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B6C3D" w14:textId="77777777" w:rsidR="001527F4" w:rsidRPr="00F92C3F" w:rsidRDefault="001527F4" w:rsidP="005C5EEB">
      <w:pPr>
        <w:spacing w:after="0" w:line="480" w:lineRule="auto"/>
        <w:rPr>
          <w:rFonts w:ascii="Times New Roman" w:eastAsia="Times New Roman" w:hAnsi="Times New Roman" w:cs="Times New Roman"/>
          <w:sz w:val="24"/>
          <w:szCs w:val="24"/>
          <w:lang w:val="en"/>
        </w:rPr>
      </w:pPr>
    </w:p>
    <w:p w14:paraId="6C7D7453" w14:textId="77777777" w:rsidR="00C575FA" w:rsidRPr="00F92C3F" w:rsidRDefault="00C575FA" w:rsidP="005C5EEB">
      <w:pPr>
        <w:shd w:val="clear" w:color="auto" w:fill="FFFFFF"/>
        <w:spacing w:after="0" w:line="480" w:lineRule="auto"/>
        <w:ind w:left="720"/>
        <w:rPr>
          <w:rFonts w:ascii="Times New Roman" w:eastAsia="Times New Roman" w:hAnsi="Times New Roman" w:cs="Times New Roman"/>
          <w:sz w:val="24"/>
          <w:szCs w:val="24"/>
          <w:lang w:val="en"/>
        </w:rPr>
      </w:pPr>
    </w:p>
    <w:p w14:paraId="23E49794" w14:textId="77777777" w:rsidR="00C575FA" w:rsidRPr="00F92C3F" w:rsidRDefault="00C575FA" w:rsidP="005C5EEB">
      <w:pPr>
        <w:shd w:val="clear" w:color="auto" w:fill="FFFFFF"/>
        <w:spacing w:after="0" w:line="480" w:lineRule="auto"/>
        <w:ind w:left="720"/>
        <w:rPr>
          <w:rFonts w:ascii="Times New Roman" w:eastAsia="Times New Roman" w:hAnsi="Times New Roman" w:cs="Times New Roman"/>
          <w:sz w:val="24"/>
          <w:szCs w:val="24"/>
          <w:lang w:val="en"/>
        </w:rPr>
      </w:pPr>
    </w:p>
    <w:p w14:paraId="1397D353" w14:textId="77777777" w:rsidR="00C575FA" w:rsidRPr="00F92C3F" w:rsidRDefault="00C575FA" w:rsidP="005C5EEB">
      <w:pPr>
        <w:shd w:val="clear" w:color="auto" w:fill="FFFFFF"/>
        <w:spacing w:after="0" w:line="480" w:lineRule="auto"/>
        <w:ind w:left="720"/>
        <w:rPr>
          <w:rFonts w:ascii="Times New Roman" w:eastAsia="Times New Roman" w:hAnsi="Times New Roman" w:cs="Times New Roman"/>
          <w:sz w:val="24"/>
          <w:szCs w:val="24"/>
          <w:lang w:val="en"/>
        </w:rPr>
      </w:pPr>
    </w:p>
    <w:p w14:paraId="42FD74DD" w14:textId="77777777" w:rsidR="00C575FA" w:rsidRPr="00F92C3F" w:rsidRDefault="00C575FA" w:rsidP="005C5EEB">
      <w:pPr>
        <w:shd w:val="clear" w:color="auto" w:fill="FFFFFF"/>
        <w:spacing w:after="0" w:line="480" w:lineRule="auto"/>
        <w:ind w:left="720"/>
        <w:jc w:val="center"/>
        <w:rPr>
          <w:rFonts w:ascii="Times New Roman" w:hAnsi="Times New Roman" w:cs="Times New Roman"/>
          <w:sz w:val="24"/>
          <w:szCs w:val="24"/>
        </w:rPr>
      </w:pPr>
    </w:p>
    <w:p w14:paraId="49451176" w14:textId="77777777" w:rsidR="00D17CBB" w:rsidRPr="00F92C3F" w:rsidRDefault="00D17CBB" w:rsidP="005C5EEB">
      <w:pPr>
        <w:shd w:val="clear" w:color="auto" w:fill="FFFFFF"/>
        <w:spacing w:after="0" w:line="480" w:lineRule="auto"/>
        <w:ind w:left="720"/>
        <w:jc w:val="center"/>
        <w:rPr>
          <w:rFonts w:ascii="Times New Roman" w:hAnsi="Times New Roman" w:cs="Times New Roman"/>
          <w:sz w:val="24"/>
          <w:szCs w:val="24"/>
        </w:rPr>
      </w:pPr>
    </w:p>
    <w:p w14:paraId="45656622" w14:textId="075423BA" w:rsidR="006F3CC8" w:rsidRDefault="00D84B41" w:rsidP="006F3CC8">
      <w:pPr>
        <w:jc w:val="center"/>
        <w:rPr>
          <w:rFonts w:ascii="Times New Roman" w:hAnsi="Times New Roman" w:cs="Times New Roman"/>
          <w:sz w:val="24"/>
          <w:szCs w:val="24"/>
        </w:rPr>
      </w:pPr>
      <w:r>
        <w:rPr>
          <w:rFonts w:ascii="Times New Roman" w:eastAsia="Times New Roman" w:hAnsi="Times New Roman" w:cs="Times New Roman"/>
          <w:sz w:val="24"/>
          <w:szCs w:val="24"/>
          <w:lang w:val="en"/>
        </w:rPr>
        <w:t xml:space="preserve">The </w:t>
      </w:r>
      <w:r w:rsidR="006F3CC8" w:rsidRPr="006F3CC8">
        <w:rPr>
          <w:rFonts w:ascii="Times New Roman" w:eastAsia="Times New Roman" w:hAnsi="Times New Roman" w:cs="Times New Roman"/>
          <w:sz w:val="24"/>
          <w:szCs w:val="24"/>
          <w:lang w:val="en"/>
        </w:rPr>
        <w:t xml:space="preserve">Employable Skills Self-Efficacy </w:t>
      </w:r>
      <w:r w:rsidR="001E08BC">
        <w:rPr>
          <w:rFonts w:ascii="Times New Roman" w:eastAsia="Times New Roman" w:hAnsi="Times New Roman" w:cs="Times New Roman"/>
          <w:sz w:val="24"/>
          <w:szCs w:val="24"/>
          <w:lang w:val="en"/>
        </w:rPr>
        <w:t>Survey</w:t>
      </w:r>
      <w:r w:rsidR="006F3CC8" w:rsidRPr="006F3CC8">
        <w:rPr>
          <w:rFonts w:ascii="Times New Roman" w:eastAsia="Times New Roman" w:hAnsi="Times New Roman" w:cs="Times New Roman"/>
          <w:sz w:val="24"/>
          <w:szCs w:val="24"/>
          <w:lang w:val="en"/>
        </w:rPr>
        <w:t>:</w:t>
      </w:r>
      <w:r w:rsidR="006F3CC8">
        <w:rPr>
          <w:rFonts w:ascii="Times New Roman" w:eastAsia="Times New Roman" w:hAnsi="Times New Roman" w:cs="Times New Roman"/>
          <w:b/>
          <w:sz w:val="24"/>
          <w:szCs w:val="24"/>
          <w:lang w:val="en"/>
        </w:rPr>
        <w:t xml:space="preserve"> </w:t>
      </w:r>
    </w:p>
    <w:p w14:paraId="4292C05D" w14:textId="4718AE79" w:rsidR="00C575FA" w:rsidRPr="00F92C3F" w:rsidRDefault="00C575FA" w:rsidP="00D84B41">
      <w:pPr>
        <w:jc w:val="center"/>
        <w:rPr>
          <w:rFonts w:ascii="Times New Roman" w:hAnsi="Times New Roman" w:cs="Times New Roman"/>
          <w:sz w:val="24"/>
          <w:szCs w:val="24"/>
        </w:rPr>
      </w:pPr>
      <w:r w:rsidRPr="00F92C3F">
        <w:rPr>
          <w:rFonts w:ascii="Times New Roman" w:hAnsi="Times New Roman" w:cs="Times New Roman"/>
          <w:sz w:val="24"/>
          <w:szCs w:val="24"/>
        </w:rPr>
        <w:t xml:space="preserve">An Assessment of </w:t>
      </w:r>
      <w:r w:rsidR="00D84B41">
        <w:rPr>
          <w:rFonts w:ascii="Times New Roman" w:hAnsi="Times New Roman" w:cs="Times New Roman"/>
          <w:sz w:val="24"/>
          <w:szCs w:val="24"/>
        </w:rPr>
        <w:t>and Resource for</w:t>
      </w:r>
      <w:r w:rsidR="00487371" w:rsidRPr="00F92C3F">
        <w:rPr>
          <w:rFonts w:ascii="Times New Roman" w:hAnsi="Times New Roman" w:cs="Times New Roman"/>
          <w:sz w:val="24"/>
          <w:szCs w:val="24"/>
        </w:rPr>
        <w:t xml:space="preserve"> Fostering </w:t>
      </w:r>
      <w:r w:rsidR="00D84B41">
        <w:rPr>
          <w:rFonts w:ascii="Times New Roman" w:hAnsi="Times New Roman" w:cs="Times New Roman"/>
          <w:sz w:val="24"/>
          <w:szCs w:val="24"/>
        </w:rPr>
        <w:t>Skill Development</w:t>
      </w:r>
    </w:p>
    <w:p w14:paraId="61D92CFE" w14:textId="12A2D2E7" w:rsidR="00C575FA" w:rsidRPr="00F92C3F" w:rsidRDefault="00C575FA" w:rsidP="005C5EEB">
      <w:pPr>
        <w:shd w:val="clear" w:color="auto" w:fill="FFFFFF"/>
        <w:spacing w:after="0" w:line="480" w:lineRule="auto"/>
        <w:ind w:left="720"/>
        <w:jc w:val="center"/>
        <w:rPr>
          <w:rFonts w:ascii="Times New Roman" w:hAnsi="Times New Roman" w:cs="Times New Roman"/>
          <w:sz w:val="24"/>
          <w:szCs w:val="24"/>
        </w:rPr>
      </w:pPr>
      <w:r w:rsidRPr="00F92C3F">
        <w:rPr>
          <w:rFonts w:ascii="Times New Roman" w:hAnsi="Times New Roman" w:cs="Times New Roman"/>
          <w:sz w:val="24"/>
          <w:szCs w:val="24"/>
        </w:rPr>
        <w:t>Natalie J. Ciarocco</w:t>
      </w:r>
      <w:r w:rsidR="007A4747">
        <w:rPr>
          <w:rFonts w:ascii="Times New Roman" w:hAnsi="Times New Roman" w:cs="Times New Roman"/>
          <w:sz w:val="24"/>
          <w:szCs w:val="24"/>
        </w:rPr>
        <w:t xml:space="preserve"> and </w:t>
      </w:r>
      <w:r w:rsidRPr="00F92C3F">
        <w:rPr>
          <w:rFonts w:ascii="Times New Roman" w:hAnsi="Times New Roman" w:cs="Times New Roman"/>
          <w:sz w:val="24"/>
          <w:szCs w:val="24"/>
        </w:rPr>
        <w:t>David B. Strohmetz</w:t>
      </w:r>
    </w:p>
    <w:p w14:paraId="2CC55830" w14:textId="52478801" w:rsidR="00C575FA" w:rsidRPr="00F92C3F" w:rsidRDefault="00C575FA" w:rsidP="005C5EEB">
      <w:pPr>
        <w:shd w:val="clear" w:color="auto" w:fill="FFFFFF"/>
        <w:spacing w:after="0" w:line="480" w:lineRule="auto"/>
        <w:ind w:left="720"/>
        <w:jc w:val="center"/>
        <w:rPr>
          <w:rFonts w:ascii="Times New Roman" w:hAnsi="Times New Roman" w:cs="Times New Roman"/>
          <w:sz w:val="24"/>
          <w:szCs w:val="24"/>
        </w:rPr>
      </w:pPr>
      <w:r w:rsidRPr="00F92C3F">
        <w:rPr>
          <w:rFonts w:ascii="Times New Roman" w:hAnsi="Times New Roman" w:cs="Times New Roman"/>
          <w:sz w:val="24"/>
          <w:szCs w:val="24"/>
        </w:rPr>
        <w:t>Monmouth University</w:t>
      </w:r>
    </w:p>
    <w:p w14:paraId="1010F915" w14:textId="77777777" w:rsidR="00E910E9" w:rsidRDefault="00E910E9" w:rsidP="005B1F05">
      <w:pPr>
        <w:spacing w:after="0" w:line="480" w:lineRule="auto"/>
        <w:rPr>
          <w:rFonts w:ascii="Times New Roman" w:hAnsi="Times New Roman" w:cs="Times New Roman"/>
          <w:sz w:val="24"/>
          <w:szCs w:val="24"/>
        </w:rPr>
      </w:pPr>
    </w:p>
    <w:p w14:paraId="763063E8" w14:textId="77777777" w:rsidR="00E910E9" w:rsidRDefault="00E910E9" w:rsidP="005B1F05">
      <w:pPr>
        <w:spacing w:after="0" w:line="480" w:lineRule="auto"/>
        <w:rPr>
          <w:rFonts w:ascii="Times New Roman" w:hAnsi="Times New Roman" w:cs="Times New Roman"/>
          <w:sz w:val="24"/>
          <w:szCs w:val="24"/>
        </w:rPr>
      </w:pPr>
    </w:p>
    <w:p w14:paraId="3975ADD9" w14:textId="77777777" w:rsidR="00E910E9" w:rsidRDefault="00E910E9" w:rsidP="005B1F05">
      <w:pPr>
        <w:spacing w:after="0" w:line="480" w:lineRule="auto"/>
        <w:rPr>
          <w:rFonts w:ascii="Times New Roman" w:hAnsi="Times New Roman" w:cs="Times New Roman"/>
          <w:sz w:val="24"/>
          <w:szCs w:val="24"/>
        </w:rPr>
      </w:pPr>
    </w:p>
    <w:p w14:paraId="729B2D54" w14:textId="77777777" w:rsidR="00E910E9" w:rsidRDefault="00E910E9" w:rsidP="005B1F05">
      <w:pPr>
        <w:spacing w:after="0" w:line="480" w:lineRule="auto"/>
        <w:rPr>
          <w:rFonts w:ascii="Times New Roman" w:hAnsi="Times New Roman" w:cs="Times New Roman"/>
          <w:sz w:val="24"/>
          <w:szCs w:val="24"/>
        </w:rPr>
      </w:pPr>
    </w:p>
    <w:p w14:paraId="193088E0" w14:textId="148E59D8" w:rsidR="005B1F05" w:rsidRDefault="005B1F05" w:rsidP="005B1F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Supported by a </w:t>
      </w:r>
      <w:r w:rsidR="00C74038" w:rsidRPr="00F92C3F">
        <w:rPr>
          <w:rFonts w:ascii="Times New Roman" w:hAnsi="Times New Roman" w:cs="Times New Roman"/>
          <w:sz w:val="24"/>
          <w:szCs w:val="24"/>
        </w:rPr>
        <w:t xml:space="preserve">2016 Instructional Resource Award </w:t>
      </w:r>
    </w:p>
    <w:p w14:paraId="4DC1D23A" w14:textId="390F03C9" w:rsidR="007A4747" w:rsidRDefault="005B1F05" w:rsidP="007A4747">
      <w:pPr>
        <w:spacing w:after="0" w:line="240" w:lineRule="auto"/>
        <w:rPr>
          <w:rFonts w:ascii="Times New Roman" w:hAnsi="Times New Roman" w:cs="Times New Roman"/>
          <w:sz w:val="24"/>
          <w:szCs w:val="24"/>
        </w:rPr>
      </w:pPr>
      <w:r>
        <w:rPr>
          <w:rFonts w:ascii="Times New Roman" w:hAnsi="Times New Roman" w:cs="Times New Roman"/>
          <w:sz w:val="24"/>
          <w:szCs w:val="24"/>
        </w:rPr>
        <w:t>Author contact information:</w:t>
      </w:r>
    </w:p>
    <w:p w14:paraId="47DD583E" w14:textId="6CCB4924" w:rsidR="005B1F05" w:rsidRDefault="00C74038" w:rsidP="007A4747">
      <w:pPr>
        <w:spacing w:after="0" w:line="240" w:lineRule="auto"/>
        <w:rPr>
          <w:rFonts w:ascii="Times New Roman" w:hAnsi="Times New Roman" w:cs="Times New Roman"/>
          <w:sz w:val="24"/>
          <w:szCs w:val="24"/>
        </w:rPr>
      </w:pPr>
      <w:r w:rsidRPr="00F92C3F">
        <w:rPr>
          <w:rFonts w:ascii="Times New Roman" w:hAnsi="Times New Roman" w:cs="Times New Roman"/>
          <w:sz w:val="24"/>
          <w:szCs w:val="24"/>
        </w:rPr>
        <w:t xml:space="preserve">Natalie J. Ciarocco </w:t>
      </w:r>
    </w:p>
    <w:p w14:paraId="6AA33A9A" w14:textId="360C8B4E" w:rsidR="005B1F05" w:rsidRDefault="00C74038" w:rsidP="005B1F05">
      <w:pPr>
        <w:spacing w:after="0" w:line="240" w:lineRule="auto"/>
        <w:rPr>
          <w:rFonts w:ascii="Times New Roman" w:hAnsi="Times New Roman" w:cs="Times New Roman"/>
          <w:sz w:val="24"/>
          <w:szCs w:val="24"/>
        </w:rPr>
      </w:pPr>
      <w:r w:rsidRPr="00F92C3F">
        <w:rPr>
          <w:rFonts w:ascii="Times New Roman" w:hAnsi="Times New Roman" w:cs="Times New Roman"/>
          <w:sz w:val="24"/>
          <w:szCs w:val="24"/>
        </w:rPr>
        <w:t>Department of P</w:t>
      </w:r>
      <w:r w:rsidR="00024793">
        <w:rPr>
          <w:rFonts w:ascii="Times New Roman" w:hAnsi="Times New Roman" w:cs="Times New Roman"/>
          <w:sz w:val="24"/>
          <w:szCs w:val="24"/>
        </w:rPr>
        <w:t xml:space="preserve">sychology </w:t>
      </w:r>
    </w:p>
    <w:p w14:paraId="28302C8E" w14:textId="0457AA20" w:rsidR="005B1F05" w:rsidRDefault="00024793" w:rsidP="005B1F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Monmouth University </w:t>
      </w:r>
    </w:p>
    <w:p w14:paraId="6968E63E" w14:textId="4DDA3F4F" w:rsidR="005B1F05" w:rsidRDefault="00C74038" w:rsidP="005B1F05">
      <w:pPr>
        <w:spacing w:after="0" w:line="240" w:lineRule="auto"/>
        <w:rPr>
          <w:rFonts w:ascii="Times New Roman" w:hAnsi="Times New Roman" w:cs="Times New Roman"/>
          <w:sz w:val="24"/>
          <w:szCs w:val="24"/>
        </w:rPr>
      </w:pPr>
      <w:r w:rsidRPr="00F92C3F">
        <w:rPr>
          <w:rFonts w:ascii="Times New Roman" w:hAnsi="Times New Roman" w:cs="Times New Roman"/>
          <w:sz w:val="24"/>
          <w:szCs w:val="24"/>
        </w:rPr>
        <w:t xml:space="preserve">400 Cedar Avenue </w:t>
      </w:r>
    </w:p>
    <w:p w14:paraId="738E1046" w14:textId="05A93F50" w:rsidR="005B1F05" w:rsidRDefault="00C74038" w:rsidP="005B1F05">
      <w:pPr>
        <w:spacing w:after="0" w:line="240" w:lineRule="auto"/>
        <w:rPr>
          <w:rFonts w:ascii="Times New Roman" w:hAnsi="Times New Roman" w:cs="Times New Roman"/>
          <w:sz w:val="24"/>
          <w:szCs w:val="24"/>
        </w:rPr>
      </w:pPr>
      <w:r w:rsidRPr="00F92C3F">
        <w:rPr>
          <w:rFonts w:ascii="Times New Roman" w:hAnsi="Times New Roman" w:cs="Times New Roman"/>
          <w:sz w:val="24"/>
          <w:szCs w:val="24"/>
        </w:rPr>
        <w:t xml:space="preserve">West Long Branch, NJ 07764 </w:t>
      </w:r>
    </w:p>
    <w:p w14:paraId="4BB85774" w14:textId="7830E212" w:rsidR="00C74038" w:rsidRDefault="00C74038" w:rsidP="005B1F05">
      <w:pPr>
        <w:spacing w:after="0" w:line="240" w:lineRule="auto"/>
        <w:rPr>
          <w:rFonts w:ascii="Times New Roman" w:eastAsia="Times New Roman" w:hAnsi="Times New Roman" w:cs="Times New Roman"/>
          <w:sz w:val="24"/>
          <w:szCs w:val="24"/>
        </w:rPr>
      </w:pPr>
      <w:r w:rsidRPr="00F92C3F">
        <w:rPr>
          <w:rFonts w:ascii="Times New Roman" w:hAnsi="Times New Roman" w:cs="Times New Roman"/>
          <w:sz w:val="24"/>
          <w:szCs w:val="24"/>
        </w:rPr>
        <w:t>Email: nciarocc@monmouth.edu</w:t>
      </w:r>
      <w:r w:rsidRPr="00F92C3F">
        <w:rPr>
          <w:rFonts w:ascii="Times New Roman" w:eastAsia="Times New Roman" w:hAnsi="Times New Roman" w:cs="Times New Roman"/>
          <w:sz w:val="24"/>
          <w:szCs w:val="24"/>
        </w:rPr>
        <w:t xml:space="preserve"> </w:t>
      </w:r>
    </w:p>
    <w:p w14:paraId="065DD510" w14:textId="22A14901" w:rsidR="007A4747" w:rsidRDefault="007A4747" w:rsidP="005B1F05">
      <w:pPr>
        <w:spacing w:after="0" w:line="240" w:lineRule="auto"/>
        <w:rPr>
          <w:rFonts w:ascii="Times New Roman" w:eastAsia="Times New Roman" w:hAnsi="Times New Roman" w:cs="Times New Roman"/>
          <w:sz w:val="24"/>
          <w:szCs w:val="24"/>
        </w:rPr>
      </w:pPr>
    </w:p>
    <w:p w14:paraId="207A5FE4" w14:textId="54C06E47" w:rsidR="007A4747" w:rsidRPr="00F92C3F" w:rsidRDefault="007A4747" w:rsidP="005B1F05">
      <w:pPr>
        <w:spacing w:after="0" w:line="240" w:lineRule="auto"/>
        <w:rPr>
          <w:rFonts w:ascii="Times New Roman" w:hAnsi="Times New Roman" w:cs="Times New Roman"/>
          <w:sz w:val="24"/>
          <w:szCs w:val="24"/>
        </w:rPr>
      </w:pPr>
      <w:r w:rsidRPr="007A4747">
        <w:rPr>
          <w:rFonts w:ascii="Times New Roman" w:hAnsi="Times New Roman" w:cs="Times New Roman"/>
          <w:sz w:val="24"/>
          <w:szCs w:val="24"/>
        </w:rPr>
        <w:t xml:space="preserve">Copyright 2017 by </w:t>
      </w:r>
      <w:r>
        <w:rPr>
          <w:rFonts w:ascii="Times New Roman" w:hAnsi="Times New Roman" w:cs="Times New Roman"/>
          <w:sz w:val="24"/>
          <w:szCs w:val="24"/>
        </w:rPr>
        <w:t xml:space="preserve">Natalie J. Ciarocco and </w:t>
      </w:r>
      <w:r w:rsidRPr="007A4747">
        <w:rPr>
          <w:rFonts w:ascii="Times New Roman" w:hAnsi="Times New Roman" w:cs="Times New Roman"/>
          <w:sz w:val="24"/>
          <w:szCs w:val="24"/>
        </w:rPr>
        <w:t>David B. Strohmetz</w:t>
      </w:r>
      <w:r>
        <w:rPr>
          <w:rFonts w:ascii="Times New Roman" w:hAnsi="Times New Roman" w:cs="Times New Roman"/>
          <w:sz w:val="24"/>
          <w:szCs w:val="24"/>
        </w:rPr>
        <w:t>.</w:t>
      </w:r>
      <w:r w:rsidRPr="007A4747">
        <w:rPr>
          <w:rFonts w:ascii="Times New Roman" w:hAnsi="Times New Roman" w:cs="Times New Roman"/>
          <w:sz w:val="24"/>
          <w:szCs w:val="24"/>
        </w:rPr>
        <w:t xml:space="preserve">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w:t>
      </w:r>
      <w:r>
        <w:rPr>
          <w:rFonts w:ascii="Times New Roman" w:hAnsi="Times New Roman" w:cs="Times New Roman"/>
          <w:sz w:val="24"/>
          <w:szCs w:val="24"/>
        </w:rPr>
        <w:t>in the permission of the author</w:t>
      </w:r>
      <w:r w:rsidRPr="007A4747">
        <w:rPr>
          <w:rFonts w:ascii="Times New Roman" w:hAnsi="Times New Roman" w:cs="Times New Roman"/>
          <w:sz w:val="24"/>
          <w:szCs w:val="24"/>
        </w:rPr>
        <w:t>s.</w:t>
      </w:r>
    </w:p>
    <w:p w14:paraId="723B92CD" w14:textId="77777777" w:rsidR="00024793" w:rsidRDefault="00E576CD" w:rsidP="00024793">
      <w:pPr>
        <w:jc w:val="center"/>
        <w:rPr>
          <w:rFonts w:ascii="Times New Roman" w:hAnsi="Times New Roman" w:cs="Times New Roman"/>
          <w:sz w:val="24"/>
          <w:szCs w:val="24"/>
        </w:rPr>
      </w:pPr>
      <w:r>
        <w:rPr>
          <w:rFonts w:ascii="Times New Roman" w:hAnsi="Times New Roman" w:cs="Times New Roman"/>
          <w:b/>
          <w:sz w:val="24"/>
          <w:szCs w:val="24"/>
        </w:rPr>
        <w:br w:type="page"/>
      </w:r>
      <w:r w:rsidR="00024793">
        <w:rPr>
          <w:rFonts w:ascii="Times New Roman" w:eastAsia="Times New Roman" w:hAnsi="Times New Roman" w:cs="Times New Roman"/>
          <w:sz w:val="24"/>
          <w:szCs w:val="24"/>
          <w:lang w:val="en"/>
        </w:rPr>
        <w:lastRenderedPageBreak/>
        <w:t xml:space="preserve">The </w:t>
      </w:r>
      <w:r w:rsidR="00024793" w:rsidRPr="006F3CC8">
        <w:rPr>
          <w:rFonts w:ascii="Times New Roman" w:eastAsia="Times New Roman" w:hAnsi="Times New Roman" w:cs="Times New Roman"/>
          <w:sz w:val="24"/>
          <w:szCs w:val="24"/>
          <w:lang w:val="en"/>
        </w:rPr>
        <w:t>Employable Skills Self-Efficacy Inventory:</w:t>
      </w:r>
      <w:r w:rsidR="00024793">
        <w:rPr>
          <w:rFonts w:ascii="Times New Roman" w:eastAsia="Times New Roman" w:hAnsi="Times New Roman" w:cs="Times New Roman"/>
          <w:b/>
          <w:sz w:val="24"/>
          <w:szCs w:val="24"/>
          <w:lang w:val="en"/>
        </w:rPr>
        <w:t xml:space="preserve"> </w:t>
      </w:r>
    </w:p>
    <w:p w14:paraId="23348DF3" w14:textId="0F52EAE8" w:rsidR="00894905" w:rsidRPr="00024793" w:rsidRDefault="00024793" w:rsidP="00024793">
      <w:pPr>
        <w:jc w:val="center"/>
        <w:rPr>
          <w:rFonts w:ascii="Times New Roman" w:hAnsi="Times New Roman" w:cs="Times New Roman"/>
          <w:sz w:val="24"/>
          <w:szCs w:val="24"/>
        </w:rPr>
      </w:pPr>
      <w:r w:rsidRPr="00F92C3F">
        <w:rPr>
          <w:rFonts w:ascii="Times New Roman" w:hAnsi="Times New Roman" w:cs="Times New Roman"/>
          <w:sz w:val="24"/>
          <w:szCs w:val="24"/>
        </w:rPr>
        <w:t xml:space="preserve">An Assessment of </w:t>
      </w:r>
      <w:r>
        <w:rPr>
          <w:rFonts w:ascii="Times New Roman" w:hAnsi="Times New Roman" w:cs="Times New Roman"/>
          <w:sz w:val="24"/>
          <w:szCs w:val="24"/>
        </w:rPr>
        <w:t>and Resource for</w:t>
      </w:r>
      <w:r w:rsidRPr="00F92C3F">
        <w:rPr>
          <w:rFonts w:ascii="Times New Roman" w:hAnsi="Times New Roman" w:cs="Times New Roman"/>
          <w:sz w:val="24"/>
          <w:szCs w:val="24"/>
        </w:rPr>
        <w:t xml:space="preserve"> Fostering </w:t>
      </w:r>
      <w:r>
        <w:rPr>
          <w:rFonts w:ascii="Times New Roman" w:hAnsi="Times New Roman" w:cs="Times New Roman"/>
          <w:sz w:val="24"/>
          <w:szCs w:val="24"/>
        </w:rPr>
        <w:t>Skill Development</w:t>
      </w:r>
    </w:p>
    <w:p w14:paraId="2BD81D2C" w14:textId="287487E1" w:rsidR="00B7070B" w:rsidRPr="00F92C3F" w:rsidRDefault="007A4747" w:rsidP="00F952D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A</w:t>
      </w:r>
      <w:r w:rsidR="00B7070B" w:rsidRPr="00F92C3F">
        <w:rPr>
          <w:rFonts w:ascii="Times New Roman" w:eastAsia="Times New Roman" w:hAnsi="Times New Roman" w:cs="Times New Roman"/>
          <w:sz w:val="24"/>
          <w:szCs w:val="24"/>
          <w:lang w:val="en"/>
        </w:rPr>
        <w:t xml:space="preserve"> growing perception </w:t>
      </w:r>
      <w:r>
        <w:rPr>
          <w:rFonts w:ascii="Times New Roman" w:eastAsia="Times New Roman" w:hAnsi="Times New Roman" w:cs="Times New Roman"/>
          <w:sz w:val="24"/>
          <w:szCs w:val="24"/>
          <w:lang w:val="en"/>
        </w:rPr>
        <w:t xml:space="preserve">is </w:t>
      </w:r>
      <w:r w:rsidR="00B7070B" w:rsidRPr="00F92C3F">
        <w:rPr>
          <w:rFonts w:ascii="Times New Roman" w:eastAsia="Times New Roman" w:hAnsi="Times New Roman" w:cs="Times New Roman"/>
          <w:sz w:val="24"/>
          <w:szCs w:val="24"/>
          <w:lang w:val="en"/>
        </w:rPr>
        <w:t xml:space="preserve">that the primary purpose of college is to provide career training </w:t>
      </w:r>
      <w:r w:rsidR="00B7070B" w:rsidRPr="00F92C3F">
        <w:rPr>
          <w:rFonts w:ascii="Times New Roman" w:hAnsi="Times New Roman" w:cs="Times New Roman"/>
          <w:sz w:val="24"/>
          <w:szCs w:val="24"/>
        </w:rPr>
        <w:t>(</w:t>
      </w:r>
      <w:r w:rsidR="00790636">
        <w:rPr>
          <w:rFonts w:ascii="Times New Roman" w:hAnsi="Times New Roman" w:cs="Times New Roman"/>
          <w:sz w:val="24"/>
          <w:szCs w:val="24"/>
        </w:rPr>
        <w:t xml:space="preserve">Pryor at al., 2006).  </w:t>
      </w:r>
      <w:r w:rsidR="00B7070B" w:rsidRPr="00F92C3F">
        <w:rPr>
          <w:rFonts w:ascii="Times New Roman" w:hAnsi="Times New Roman" w:cs="Times New Roman"/>
          <w:sz w:val="24"/>
          <w:szCs w:val="24"/>
        </w:rPr>
        <w:t xml:space="preserve">This </w:t>
      </w:r>
      <w:r>
        <w:rPr>
          <w:rFonts w:ascii="Times New Roman" w:hAnsi="Times New Roman" w:cs="Times New Roman"/>
          <w:sz w:val="24"/>
          <w:szCs w:val="24"/>
        </w:rPr>
        <w:t xml:space="preserve">perception </w:t>
      </w:r>
      <w:r w:rsidR="00B7070B" w:rsidRPr="00F92C3F">
        <w:rPr>
          <w:rFonts w:ascii="Times New Roman" w:hAnsi="Times New Roman" w:cs="Times New Roman"/>
          <w:sz w:val="24"/>
          <w:szCs w:val="24"/>
        </w:rPr>
        <w:t xml:space="preserve">has led, in part, to the criticism that college graduates primarily acquire knowledge rather than employable skills. </w:t>
      </w:r>
      <w:r w:rsidR="00BA6529">
        <w:rPr>
          <w:rFonts w:ascii="Times New Roman" w:hAnsi="Times New Roman" w:cs="Times New Roman"/>
          <w:sz w:val="24"/>
          <w:szCs w:val="24"/>
        </w:rPr>
        <w:t xml:space="preserve"> </w:t>
      </w:r>
      <w:r w:rsidR="00093466">
        <w:rPr>
          <w:rFonts w:ascii="Times New Roman" w:eastAsia="Times New Roman" w:hAnsi="Times New Roman" w:cs="Times New Roman"/>
          <w:sz w:val="24"/>
          <w:szCs w:val="24"/>
        </w:rPr>
        <w:t>Although</w:t>
      </w:r>
      <w:r w:rsidR="00093466" w:rsidRPr="00F92C3F">
        <w:rPr>
          <w:rFonts w:ascii="Times New Roman" w:eastAsia="Times New Roman" w:hAnsi="Times New Roman" w:cs="Times New Roman"/>
          <w:sz w:val="24"/>
          <w:szCs w:val="24"/>
        </w:rPr>
        <w:t xml:space="preserve"> </w:t>
      </w:r>
      <w:r w:rsidR="00B7070B" w:rsidRPr="00F92C3F">
        <w:rPr>
          <w:rFonts w:ascii="Times New Roman" w:eastAsia="Times New Roman" w:hAnsi="Times New Roman" w:cs="Times New Roman"/>
          <w:sz w:val="24"/>
          <w:szCs w:val="24"/>
        </w:rPr>
        <w:t xml:space="preserve">knowledge acquisition is an important aspect of an undergraduate education, developing employable skills such as </w:t>
      </w:r>
      <w:r w:rsidR="00FF30CD" w:rsidRPr="00F92C3F">
        <w:rPr>
          <w:rFonts w:ascii="Times New Roman" w:eastAsia="Times New Roman" w:hAnsi="Times New Roman" w:cs="Times New Roman"/>
          <w:sz w:val="24"/>
          <w:szCs w:val="24"/>
        </w:rPr>
        <w:t>collaboration</w:t>
      </w:r>
      <w:r w:rsidR="00B7070B" w:rsidRPr="00F92C3F">
        <w:rPr>
          <w:rFonts w:ascii="Times New Roman" w:eastAsia="Times New Roman" w:hAnsi="Times New Roman" w:cs="Times New Roman"/>
          <w:sz w:val="24"/>
          <w:szCs w:val="24"/>
        </w:rPr>
        <w:t xml:space="preserve">, </w:t>
      </w:r>
      <w:r w:rsidR="00FF30CD" w:rsidRPr="00F92C3F">
        <w:rPr>
          <w:rFonts w:ascii="Times New Roman" w:eastAsia="Times New Roman" w:hAnsi="Times New Roman" w:cs="Times New Roman"/>
          <w:sz w:val="24"/>
          <w:szCs w:val="24"/>
        </w:rPr>
        <w:t xml:space="preserve">analytical </w:t>
      </w:r>
      <w:r w:rsidR="003B5D0C" w:rsidRPr="00F92C3F">
        <w:rPr>
          <w:rFonts w:ascii="Times New Roman" w:eastAsia="Times New Roman" w:hAnsi="Times New Roman" w:cs="Times New Roman"/>
          <w:sz w:val="24"/>
          <w:szCs w:val="24"/>
        </w:rPr>
        <w:t>inquiry</w:t>
      </w:r>
      <w:r w:rsidR="00B7070B" w:rsidRPr="00F92C3F">
        <w:rPr>
          <w:rFonts w:ascii="Times New Roman" w:eastAsia="Times New Roman" w:hAnsi="Times New Roman" w:cs="Times New Roman"/>
          <w:sz w:val="24"/>
          <w:szCs w:val="24"/>
        </w:rPr>
        <w:t xml:space="preserve">, </w:t>
      </w:r>
      <w:r w:rsidR="00FF30CD" w:rsidRPr="00F92C3F">
        <w:rPr>
          <w:rFonts w:ascii="Times New Roman" w:eastAsia="Times New Roman" w:hAnsi="Times New Roman" w:cs="Times New Roman"/>
          <w:sz w:val="24"/>
          <w:szCs w:val="24"/>
        </w:rPr>
        <w:t>and professional development</w:t>
      </w:r>
      <w:r w:rsidR="00B7070B" w:rsidRPr="00F92C3F">
        <w:rPr>
          <w:rFonts w:ascii="Times New Roman" w:eastAsia="Times New Roman" w:hAnsi="Times New Roman" w:cs="Times New Roman"/>
          <w:sz w:val="24"/>
          <w:szCs w:val="24"/>
        </w:rPr>
        <w:t xml:space="preserve"> are also valuable outcomes. </w:t>
      </w:r>
      <w:r w:rsidR="00BA6529">
        <w:rPr>
          <w:rFonts w:ascii="Times New Roman" w:eastAsia="Times New Roman" w:hAnsi="Times New Roman" w:cs="Times New Roman"/>
          <w:sz w:val="24"/>
          <w:szCs w:val="24"/>
        </w:rPr>
        <w:t xml:space="preserve"> </w:t>
      </w:r>
      <w:r w:rsidR="00B7070B" w:rsidRPr="00F92C3F">
        <w:rPr>
          <w:rFonts w:ascii="Times New Roman" w:eastAsia="Times New Roman" w:hAnsi="Times New Roman" w:cs="Times New Roman"/>
          <w:sz w:val="24"/>
          <w:szCs w:val="24"/>
        </w:rPr>
        <w:t>Organizations, such as the Society for the Teaching of Psychology (STP; Strohmetz</w:t>
      </w:r>
      <w:r>
        <w:rPr>
          <w:rFonts w:ascii="Times New Roman" w:eastAsia="Times New Roman" w:hAnsi="Times New Roman" w:cs="Times New Roman"/>
          <w:sz w:val="24"/>
          <w:szCs w:val="24"/>
        </w:rPr>
        <w:t xml:space="preserve"> et al.</w:t>
      </w:r>
      <w:r w:rsidR="00B7070B" w:rsidRPr="00F92C3F">
        <w:rPr>
          <w:rFonts w:ascii="Times New Roman" w:eastAsia="Times New Roman" w:hAnsi="Times New Roman" w:cs="Times New Roman"/>
          <w:sz w:val="24"/>
          <w:szCs w:val="24"/>
        </w:rPr>
        <w:t>, 2014) and the American Psychological Association (APA</w:t>
      </w:r>
      <w:r w:rsidR="00634B8F">
        <w:rPr>
          <w:rFonts w:ascii="Times New Roman" w:eastAsia="Times New Roman" w:hAnsi="Times New Roman" w:cs="Times New Roman"/>
          <w:sz w:val="24"/>
          <w:szCs w:val="24"/>
        </w:rPr>
        <w:t>;</w:t>
      </w:r>
      <w:r w:rsidR="00B7070B" w:rsidRPr="00F92C3F">
        <w:rPr>
          <w:rFonts w:ascii="Times New Roman" w:eastAsia="Times New Roman" w:hAnsi="Times New Roman" w:cs="Times New Roman"/>
          <w:sz w:val="24"/>
          <w:szCs w:val="24"/>
        </w:rPr>
        <w:t xml:space="preserve"> 2013), encourage the development of employable skills as part of the undergraduate psychology curriculum. </w:t>
      </w:r>
      <w:r w:rsidR="00BA6529">
        <w:rPr>
          <w:rFonts w:ascii="Times New Roman" w:eastAsia="Times New Roman" w:hAnsi="Times New Roman" w:cs="Times New Roman"/>
          <w:sz w:val="24"/>
          <w:szCs w:val="24"/>
        </w:rPr>
        <w:t xml:space="preserve"> </w:t>
      </w:r>
      <w:r w:rsidR="00093466">
        <w:rPr>
          <w:rFonts w:ascii="Times New Roman" w:eastAsia="Times New Roman" w:hAnsi="Times New Roman" w:cs="Times New Roman"/>
          <w:sz w:val="24"/>
          <w:szCs w:val="24"/>
        </w:rPr>
        <w:t>Although</w:t>
      </w:r>
      <w:r w:rsidR="00093466" w:rsidRPr="00F92C3F">
        <w:rPr>
          <w:rFonts w:ascii="Times New Roman" w:eastAsia="Times New Roman" w:hAnsi="Times New Roman" w:cs="Times New Roman"/>
          <w:sz w:val="24"/>
          <w:szCs w:val="24"/>
        </w:rPr>
        <w:t xml:space="preserve"> </w:t>
      </w:r>
      <w:r w:rsidR="00B7070B" w:rsidRPr="00F92C3F">
        <w:rPr>
          <w:rFonts w:ascii="Times New Roman" w:eastAsia="Times New Roman" w:hAnsi="Times New Roman" w:cs="Times New Roman"/>
          <w:sz w:val="24"/>
          <w:szCs w:val="24"/>
        </w:rPr>
        <w:t>content will always be a significant factor in pedagogy and curriculum design, skill development should also play a role (Strohmetz</w:t>
      </w:r>
      <w:r w:rsidR="00093466">
        <w:rPr>
          <w:rFonts w:ascii="Times New Roman" w:eastAsia="Times New Roman" w:hAnsi="Times New Roman" w:cs="Times New Roman"/>
          <w:sz w:val="24"/>
          <w:szCs w:val="24"/>
        </w:rPr>
        <w:t xml:space="preserve"> et al.</w:t>
      </w:r>
      <w:r w:rsidR="00B7070B" w:rsidRPr="00F92C3F">
        <w:rPr>
          <w:rFonts w:ascii="Times New Roman" w:eastAsia="Times New Roman" w:hAnsi="Times New Roman" w:cs="Times New Roman"/>
          <w:sz w:val="24"/>
          <w:szCs w:val="24"/>
        </w:rPr>
        <w:t xml:space="preserve">, 2015). </w:t>
      </w:r>
      <w:r w:rsidR="00BA6529">
        <w:rPr>
          <w:rFonts w:ascii="Times New Roman" w:eastAsia="Times New Roman" w:hAnsi="Times New Roman" w:cs="Times New Roman"/>
          <w:sz w:val="24"/>
          <w:szCs w:val="24"/>
        </w:rPr>
        <w:t xml:space="preserve"> </w:t>
      </w:r>
      <w:r w:rsidR="00B7070B" w:rsidRPr="00F92C3F">
        <w:rPr>
          <w:rFonts w:ascii="Times New Roman" w:eastAsia="Times New Roman" w:hAnsi="Times New Roman" w:cs="Times New Roman"/>
          <w:sz w:val="24"/>
          <w:szCs w:val="24"/>
        </w:rPr>
        <w:t>As such, faculty should purposefully design curriculum to emphasize skills and regularly assess their progress to be sure their program aligns with the APA Guidelines 2.0 (APA).</w:t>
      </w:r>
    </w:p>
    <w:p w14:paraId="0CD67500" w14:textId="2BF61B89" w:rsidR="00245D75" w:rsidRPr="00F92C3F" w:rsidRDefault="006F3823" w:rsidP="00D028F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assessment tools </w:t>
      </w:r>
      <w:r w:rsidRPr="00F92C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e.g., </w:t>
      </w:r>
      <w:r w:rsidRPr="00F92C3F">
        <w:rPr>
          <w:rFonts w:ascii="Times New Roman" w:hAnsi="Times New Roman" w:cs="Times New Roman"/>
          <w:sz w:val="24"/>
          <w:szCs w:val="24"/>
        </w:rPr>
        <w:t xml:space="preserve">Kruger &amp; </w:t>
      </w:r>
      <w:proofErr w:type="spellStart"/>
      <w:r w:rsidRPr="00F92C3F">
        <w:rPr>
          <w:rFonts w:ascii="Times New Roman" w:hAnsi="Times New Roman" w:cs="Times New Roman"/>
          <w:sz w:val="24"/>
          <w:szCs w:val="24"/>
        </w:rPr>
        <w:t>Zechmeister</w:t>
      </w:r>
      <w:proofErr w:type="spellEnd"/>
      <w:r w:rsidRPr="00F92C3F">
        <w:rPr>
          <w:rFonts w:ascii="Times New Roman" w:hAnsi="Times New Roman" w:cs="Times New Roman"/>
          <w:sz w:val="24"/>
          <w:szCs w:val="24"/>
        </w:rPr>
        <w:t>, 2001)</w:t>
      </w:r>
      <w:r>
        <w:rPr>
          <w:rFonts w:ascii="Times New Roman" w:hAnsi="Times New Roman" w:cs="Times New Roman"/>
          <w:sz w:val="24"/>
          <w:szCs w:val="24"/>
        </w:rPr>
        <w:t xml:space="preserve"> </w:t>
      </w:r>
      <w:r w:rsidRPr="00F92C3F">
        <w:rPr>
          <w:rFonts w:ascii="Times New Roman" w:eastAsia="Times New Roman" w:hAnsi="Times New Roman" w:cs="Times New Roman"/>
          <w:sz w:val="24"/>
          <w:szCs w:val="24"/>
        </w:rPr>
        <w:t>tap into exposure to experiences and do not assess students’ self-perceived efficacy on the skills themselves.</w:t>
      </w:r>
      <w:r>
        <w:rPr>
          <w:rFonts w:ascii="Times New Roman" w:eastAsia="Times New Roman" w:hAnsi="Times New Roman" w:cs="Times New Roman"/>
          <w:sz w:val="24"/>
          <w:szCs w:val="24"/>
        </w:rPr>
        <w:t xml:space="preserve"> </w:t>
      </w:r>
      <w:r w:rsidR="00B560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Kruger and </w:t>
      </w:r>
      <w:proofErr w:type="spellStart"/>
      <w:r>
        <w:rPr>
          <w:rFonts w:ascii="Times New Roman" w:eastAsia="Times New Roman" w:hAnsi="Times New Roman" w:cs="Times New Roman"/>
          <w:sz w:val="24"/>
          <w:szCs w:val="24"/>
        </w:rPr>
        <w:t>Zechmeister</w:t>
      </w:r>
      <w:proofErr w:type="spellEnd"/>
      <w:r>
        <w:rPr>
          <w:rFonts w:ascii="Times New Roman" w:eastAsia="Times New Roman" w:hAnsi="Times New Roman" w:cs="Times New Roman"/>
          <w:sz w:val="24"/>
          <w:szCs w:val="24"/>
        </w:rPr>
        <w:t xml:space="preserve"> assessment</w:t>
      </w:r>
      <w:r w:rsidR="002B52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check off </w:t>
      </w:r>
      <w:r w:rsidR="002B52C7">
        <w:rPr>
          <w:rFonts w:ascii="Times New Roman" w:eastAsia="Times New Roman" w:hAnsi="Times New Roman" w:cs="Times New Roman"/>
          <w:sz w:val="24"/>
          <w:szCs w:val="24"/>
        </w:rPr>
        <w:t xml:space="preserve">obtained </w:t>
      </w:r>
      <w:r w:rsidRPr="00F92C3F">
        <w:rPr>
          <w:rFonts w:ascii="Times New Roman" w:eastAsia="Times New Roman" w:hAnsi="Times New Roman" w:cs="Times New Roman"/>
          <w:sz w:val="24"/>
          <w:szCs w:val="24"/>
        </w:rPr>
        <w:t>experiences</w:t>
      </w:r>
      <w:r>
        <w:rPr>
          <w:rFonts w:ascii="Times New Roman" w:eastAsia="Times New Roman" w:hAnsi="Times New Roman" w:cs="Times New Roman"/>
          <w:sz w:val="24"/>
          <w:szCs w:val="24"/>
        </w:rPr>
        <w:t xml:space="preserve"> that presumably help to foster skills.</w:t>
      </w:r>
      <w:r w:rsidR="00B560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Although students may be able to check off an experiential box, it does not mean they have self-efficacy for the </w:t>
      </w:r>
      <w:r w:rsidR="002B52C7">
        <w:rPr>
          <w:rFonts w:ascii="Times New Roman" w:eastAsia="Times New Roman" w:hAnsi="Times New Roman" w:cs="Times New Roman"/>
          <w:sz w:val="24"/>
          <w:szCs w:val="24"/>
        </w:rPr>
        <w:t xml:space="preserve">underlying </w:t>
      </w:r>
      <w:r>
        <w:rPr>
          <w:rFonts w:ascii="Times New Roman" w:eastAsia="Times New Roman" w:hAnsi="Times New Roman" w:cs="Times New Roman"/>
          <w:sz w:val="24"/>
          <w:szCs w:val="24"/>
        </w:rPr>
        <w:t xml:space="preserve">skill. </w:t>
      </w:r>
      <w:r w:rsidR="00B56097">
        <w:rPr>
          <w:rFonts w:ascii="Times New Roman" w:eastAsia="Times New Roman" w:hAnsi="Times New Roman" w:cs="Times New Roman"/>
          <w:sz w:val="24"/>
          <w:szCs w:val="24"/>
        </w:rPr>
        <w:t xml:space="preserve"> </w:t>
      </w:r>
      <w:r w:rsidR="002B52C7">
        <w:rPr>
          <w:rFonts w:ascii="Times New Roman" w:eastAsia="Times New Roman" w:hAnsi="Times New Roman" w:cs="Times New Roman"/>
          <w:sz w:val="24"/>
          <w:szCs w:val="24"/>
        </w:rPr>
        <w:t>Moreover, for</w:t>
      </w:r>
      <w:r w:rsidR="002B52C7" w:rsidRPr="00F92C3F">
        <w:rPr>
          <w:rFonts w:ascii="Times New Roman" w:eastAsia="Times New Roman" w:hAnsi="Times New Roman" w:cs="Times New Roman"/>
          <w:sz w:val="24"/>
          <w:szCs w:val="24"/>
        </w:rPr>
        <w:t xml:space="preserve"> </w:t>
      </w:r>
      <w:r w:rsidR="0070098B" w:rsidRPr="00F92C3F">
        <w:rPr>
          <w:rFonts w:ascii="Times New Roman" w:eastAsia="Times New Roman" w:hAnsi="Times New Roman" w:cs="Times New Roman"/>
          <w:sz w:val="24"/>
          <w:szCs w:val="24"/>
        </w:rPr>
        <w:t xml:space="preserve">students to be </w:t>
      </w:r>
      <w:r>
        <w:rPr>
          <w:rFonts w:ascii="Times New Roman" w:eastAsia="Times New Roman" w:hAnsi="Times New Roman" w:cs="Times New Roman"/>
          <w:sz w:val="24"/>
          <w:szCs w:val="24"/>
        </w:rPr>
        <w:t>able to articulate their skills</w:t>
      </w:r>
      <w:r w:rsidR="0070098B" w:rsidRPr="00F92C3F">
        <w:rPr>
          <w:rFonts w:ascii="Times New Roman" w:eastAsia="Times New Roman" w:hAnsi="Times New Roman" w:cs="Times New Roman"/>
          <w:sz w:val="24"/>
          <w:szCs w:val="24"/>
        </w:rPr>
        <w:t xml:space="preserve"> </w:t>
      </w:r>
      <w:r w:rsidR="00785A20">
        <w:rPr>
          <w:rFonts w:ascii="Times New Roman" w:eastAsia="Times New Roman" w:hAnsi="Times New Roman" w:cs="Times New Roman"/>
          <w:sz w:val="24"/>
          <w:szCs w:val="24"/>
        </w:rPr>
        <w:t xml:space="preserve">in </w:t>
      </w:r>
      <w:r w:rsidR="0070098B" w:rsidRPr="00F92C3F">
        <w:rPr>
          <w:rFonts w:ascii="Times New Roman" w:eastAsia="Times New Roman" w:hAnsi="Times New Roman" w:cs="Times New Roman"/>
          <w:sz w:val="24"/>
          <w:szCs w:val="24"/>
        </w:rPr>
        <w:t>applications to jobs and graduate programs, they must be able to</w:t>
      </w:r>
      <w:r w:rsidR="0099745B">
        <w:rPr>
          <w:rFonts w:ascii="Times New Roman" w:eastAsia="Times New Roman" w:hAnsi="Times New Roman" w:cs="Times New Roman"/>
          <w:sz w:val="24"/>
          <w:szCs w:val="24"/>
        </w:rPr>
        <w:t xml:space="preserve"> recognize their </w:t>
      </w:r>
      <w:r w:rsidR="00596D94">
        <w:rPr>
          <w:rFonts w:ascii="Times New Roman" w:eastAsia="Times New Roman" w:hAnsi="Times New Roman" w:cs="Times New Roman"/>
          <w:sz w:val="24"/>
          <w:szCs w:val="24"/>
        </w:rPr>
        <w:t xml:space="preserve">own </w:t>
      </w:r>
      <w:r w:rsidR="0099745B">
        <w:rPr>
          <w:rFonts w:ascii="Times New Roman" w:eastAsia="Times New Roman" w:hAnsi="Times New Roman" w:cs="Times New Roman"/>
          <w:sz w:val="24"/>
          <w:szCs w:val="24"/>
        </w:rPr>
        <w:t>skill set</w:t>
      </w:r>
      <w:r w:rsidR="00785A20">
        <w:rPr>
          <w:rFonts w:ascii="Times New Roman" w:eastAsia="Times New Roman" w:hAnsi="Times New Roman" w:cs="Times New Roman"/>
          <w:sz w:val="24"/>
          <w:szCs w:val="24"/>
        </w:rPr>
        <w:t>.</w:t>
      </w:r>
      <w:r w:rsidR="00BA6529">
        <w:rPr>
          <w:rFonts w:ascii="Times New Roman" w:eastAsia="Times New Roman" w:hAnsi="Times New Roman" w:cs="Times New Roman"/>
          <w:sz w:val="24"/>
          <w:szCs w:val="24"/>
        </w:rPr>
        <w:t xml:space="preserve"> </w:t>
      </w:r>
      <w:r w:rsidR="00B560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Kruger and </w:t>
      </w:r>
      <w:proofErr w:type="spellStart"/>
      <w:r>
        <w:rPr>
          <w:rFonts w:ascii="Times New Roman" w:eastAsia="Times New Roman" w:hAnsi="Times New Roman" w:cs="Times New Roman"/>
          <w:sz w:val="24"/>
          <w:szCs w:val="24"/>
        </w:rPr>
        <w:t>Zechmeister</w:t>
      </w:r>
      <w:proofErr w:type="spellEnd"/>
      <w:r>
        <w:rPr>
          <w:rFonts w:ascii="Times New Roman" w:eastAsia="Times New Roman" w:hAnsi="Times New Roman" w:cs="Times New Roman"/>
          <w:sz w:val="24"/>
          <w:szCs w:val="24"/>
        </w:rPr>
        <w:t xml:space="preserve"> inventory is </w:t>
      </w:r>
      <w:r w:rsidR="001D6B47" w:rsidRPr="00F92C3F">
        <w:rPr>
          <w:rFonts w:ascii="Times New Roman" w:eastAsia="Times New Roman" w:hAnsi="Times New Roman" w:cs="Times New Roman"/>
          <w:sz w:val="24"/>
          <w:szCs w:val="24"/>
        </w:rPr>
        <w:t xml:space="preserve">also not useful for assessing </w:t>
      </w:r>
      <w:r w:rsidR="0099745B">
        <w:rPr>
          <w:rFonts w:ascii="Times New Roman" w:eastAsia="Times New Roman" w:hAnsi="Times New Roman" w:cs="Times New Roman"/>
          <w:sz w:val="24"/>
          <w:szCs w:val="24"/>
        </w:rPr>
        <w:t xml:space="preserve">creative </w:t>
      </w:r>
      <w:r w:rsidR="001D6B47" w:rsidRPr="00F92C3F">
        <w:rPr>
          <w:rFonts w:ascii="Times New Roman" w:eastAsia="Times New Roman" w:hAnsi="Times New Roman" w:cs="Times New Roman"/>
          <w:sz w:val="24"/>
          <w:szCs w:val="24"/>
        </w:rPr>
        <w:t xml:space="preserve">class activities or curricular changes implemented </w:t>
      </w:r>
      <w:r w:rsidR="001D00CC" w:rsidRPr="00F92C3F">
        <w:rPr>
          <w:rFonts w:ascii="Times New Roman" w:eastAsia="Times New Roman" w:hAnsi="Times New Roman" w:cs="Times New Roman"/>
          <w:sz w:val="24"/>
          <w:szCs w:val="24"/>
        </w:rPr>
        <w:t xml:space="preserve">to practice and strengthen </w:t>
      </w:r>
      <w:r w:rsidR="00C369E8">
        <w:rPr>
          <w:rFonts w:ascii="Times New Roman" w:eastAsia="Times New Roman" w:hAnsi="Times New Roman" w:cs="Times New Roman"/>
          <w:sz w:val="24"/>
          <w:szCs w:val="24"/>
        </w:rPr>
        <w:t xml:space="preserve">students’ </w:t>
      </w:r>
      <w:r w:rsidR="001D00CC" w:rsidRPr="00F92C3F">
        <w:rPr>
          <w:rFonts w:ascii="Times New Roman" w:eastAsia="Times New Roman" w:hAnsi="Times New Roman" w:cs="Times New Roman"/>
          <w:sz w:val="24"/>
          <w:szCs w:val="24"/>
        </w:rPr>
        <w:t>employable skills</w:t>
      </w:r>
      <w:r w:rsidR="00B44CDD" w:rsidRPr="00F92C3F">
        <w:rPr>
          <w:rFonts w:ascii="Times New Roman" w:eastAsia="Times New Roman" w:hAnsi="Times New Roman" w:cs="Times New Roman"/>
          <w:sz w:val="24"/>
          <w:szCs w:val="24"/>
        </w:rPr>
        <w:t xml:space="preserve"> </w:t>
      </w:r>
      <w:r w:rsidR="00C369E8">
        <w:rPr>
          <w:rFonts w:ascii="Times New Roman" w:eastAsia="Times New Roman" w:hAnsi="Times New Roman" w:cs="Times New Roman"/>
          <w:sz w:val="24"/>
          <w:szCs w:val="24"/>
        </w:rPr>
        <w:t>not included in</w:t>
      </w:r>
      <w:r w:rsidR="0099745B">
        <w:rPr>
          <w:rFonts w:ascii="Times New Roman" w:eastAsia="Times New Roman" w:hAnsi="Times New Roman" w:cs="Times New Roman"/>
          <w:sz w:val="24"/>
          <w:szCs w:val="24"/>
        </w:rPr>
        <w:t xml:space="preserve"> the checklist</w:t>
      </w:r>
      <w:r w:rsidR="001D00CC" w:rsidRPr="00F92C3F">
        <w:rPr>
          <w:rFonts w:ascii="Times New Roman" w:eastAsia="Times New Roman" w:hAnsi="Times New Roman" w:cs="Times New Roman"/>
          <w:sz w:val="24"/>
          <w:szCs w:val="24"/>
        </w:rPr>
        <w:t>.</w:t>
      </w:r>
      <w:r w:rsidR="00BA6529">
        <w:rPr>
          <w:rFonts w:ascii="Times New Roman" w:eastAsia="Times New Roman" w:hAnsi="Times New Roman" w:cs="Times New Roman"/>
          <w:sz w:val="24"/>
          <w:szCs w:val="24"/>
        </w:rPr>
        <w:t xml:space="preserve"> </w:t>
      </w:r>
      <w:r w:rsidR="00B56097">
        <w:rPr>
          <w:rFonts w:ascii="Times New Roman" w:eastAsia="Times New Roman" w:hAnsi="Times New Roman" w:cs="Times New Roman"/>
          <w:sz w:val="24"/>
          <w:szCs w:val="24"/>
        </w:rPr>
        <w:t xml:space="preserve"> </w:t>
      </w:r>
      <w:r w:rsidR="00C369E8">
        <w:rPr>
          <w:rFonts w:ascii="Times New Roman" w:eastAsia="Times New Roman" w:hAnsi="Times New Roman" w:cs="Times New Roman"/>
          <w:sz w:val="24"/>
          <w:szCs w:val="24"/>
        </w:rPr>
        <w:t xml:space="preserve">The current </w:t>
      </w:r>
      <w:r w:rsidR="00D028F3" w:rsidRPr="00F92C3F">
        <w:rPr>
          <w:rFonts w:ascii="Times New Roman" w:eastAsia="Times New Roman" w:hAnsi="Times New Roman" w:cs="Times New Roman"/>
          <w:sz w:val="24"/>
          <w:szCs w:val="24"/>
        </w:rPr>
        <w:t>tool</w:t>
      </w:r>
      <w:r w:rsidR="00596D94">
        <w:rPr>
          <w:rFonts w:ascii="Times New Roman" w:eastAsia="Times New Roman" w:hAnsi="Times New Roman" w:cs="Times New Roman"/>
          <w:sz w:val="24"/>
          <w:szCs w:val="24"/>
        </w:rPr>
        <w:t xml:space="preserve"> </w:t>
      </w:r>
      <w:r w:rsidR="00C369E8">
        <w:rPr>
          <w:rFonts w:ascii="Times New Roman" w:eastAsia="Times New Roman" w:hAnsi="Times New Roman" w:cs="Times New Roman"/>
          <w:sz w:val="24"/>
          <w:szCs w:val="24"/>
        </w:rPr>
        <w:t xml:space="preserve">complements the Kruger and </w:t>
      </w:r>
      <w:proofErr w:type="spellStart"/>
      <w:r w:rsidR="00C369E8">
        <w:rPr>
          <w:rFonts w:ascii="Times New Roman" w:eastAsia="Times New Roman" w:hAnsi="Times New Roman" w:cs="Times New Roman"/>
          <w:sz w:val="24"/>
          <w:szCs w:val="24"/>
        </w:rPr>
        <w:t>Zechmeister</w:t>
      </w:r>
      <w:proofErr w:type="spellEnd"/>
      <w:r w:rsidR="00C369E8">
        <w:rPr>
          <w:rFonts w:ascii="Times New Roman" w:eastAsia="Times New Roman" w:hAnsi="Times New Roman" w:cs="Times New Roman"/>
          <w:sz w:val="24"/>
          <w:szCs w:val="24"/>
        </w:rPr>
        <w:t xml:space="preserve"> by providing a means for assessing students’ perception of the</w:t>
      </w:r>
      <w:r w:rsidR="00D028F3" w:rsidRPr="00F92C3F">
        <w:rPr>
          <w:rFonts w:ascii="Times New Roman" w:eastAsia="Times New Roman" w:hAnsi="Times New Roman" w:cs="Times New Roman"/>
          <w:sz w:val="24"/>
          <w:szCs w:val="24"/>
        </w:rPr>
        <w:t xml:space="preserve"> employable skills </w:t>
      </w:r>
      <w:r w:rsidR="00C369E8">
        <w:rPr>
          <w:rFonts w:ascii="Times New Roman" w:eastAsia="Times New Roman" w:hAnsi="Times New Roman" w:cs="Times New Roman"/>
          <w:sz w:val="24"/>
          <w:szCs w:val="24"/>
        </w:rPr>
        <w:t xml:space="preserve">they are developing through </w:t>
      </w:r>
      <w:r w:rsidR="00C369E8">
        <w:rPr>
          <w:rFonts w:ascii="Times New Roman" w:eastAsia="Times New Roman" w:hAnsi="Times New Roman" w:cs="Times New Roman"/>
          <w:sz w:val="24"/>
          <w:szCs w:val="24"/>
        </w:rPr>
        <w:lastRenderedPageBreak/>
        <w:t>the</w:t>
      </w:r>
      <w:r w:rsidR="00D028F3" w:rsidRPr="00F92C3F">
        <w:rPr>
          <w:rFonts w:ascii="Times New Roman" w:eastAsia="Times New Roman" w:hAnsi="Times New Roman" w:cs="Times New Roman"/>
          <w:sz w:val="24"/>
          <w:szCs w:val="24"/>
        </w:rPr>
        <w:t xml:space="preserve"> undergraduate psychology major. </w:t>
      </w:r>
      <w:r w:rsidR="00BA6529">
        <w:rPr>
          <w:rFonts w:ascii="Times New Roman" w:eastAsia="Times New Roman" w:hAnsi="Times New Roman" w:cs="Times New Roman"/>
          <w:sz w:val="24"/>
          <w:szCs w:val="24"/>
        </w:rPr>
        <w:t xml:space="preserve"> </w:t>
      </w:r>
      <w:r w:rsidR="00D028F3" w:rsidRPr="00F92C3F">
        <w:rPr>
          <w:rFonts w:ascii="Times New Roman" w:eastAsia="Times New Roman" w:hAnsi="Times New Roman" w:cs="Times New Roman"/>
          <w:sz w:val="24"/>
          <w:szCs w:val="24"/>
        </w:rPr>
        <w:t xml:space="preserve">Through such assessment, psychology programs can better address the misperceptions concerning the value of the psychology major along with identifying opportunities for strengthening these skills within their curriculum. </w:t>
      </w:r>
    </w:p>
    <w:p w14:paraId="7D84E5C2" w14:textId="259EDD0C" w:rsidR="005C5EEB" w:rsidRPr="00F92C3F" w:rsidRDefault="005C5EEB" w:rsidP="00B7070B">
      <w:pPr>
        <w:shd w:val="clear" w:color="auto" w:fill="FFFFFF"/>
        <w:tabs>
          <w:tab w:val="left" w:pos="5580"/>
        </w:tabs>
        <w:spacing w:after="0" w:line="480" w:lineRule="auto"/>
        <w:rPr>
          <w:rFonts w:ascii="Times New Roman" w:hAnsi="Times New Roman" w:cs="Times New Roman"/>
          <w:b/>
          <w:sz w:val="24"/>
          <w:szCs w:val="24"/>
        </w:rPr>
      </w:pPr>
      <w:r w:rsidRPr="00F92C3F">
        <w:rPr>
          <w:rFonts w:ascii="Times New Roman" w:hAnsi="Times New Roman" w:cs="Times New Roman"/>
          <w:b/>
          <w:sz w:val="24"/>
          <w:szCs w:val="24"/>
        </w:rPr>
        <w:t>Purpose</w:t>
      </w:r>
      <w:r w:rsidR="00B7070B" w:rsidRPr="00F92C3F">
        <w:rPr>
          <w:rFonts w:ascii="Times New Roman" w:hAnsi="Times New Roman" w:cs="Times New Roman"/>
          <w:b/>
          <w:sz w:val="24"/>
          <w:szCs w:val="24"/>
        </w:rPr>
        <w:tab/>
      </w:r>
    </w:p>
    <w:p w14:paraId="75827203" w14:textId="7B25C794" w:rsidR="00863DEF" w:rsidRPr="00F92C3F" w:rsidRDefault="001954F2" w:rsidP="00863DEF">
      <w:pPr>
        <w:shd w:val="clear" w:color="auto" w:fill="FFFFFF"/>
        <w:spacing w:after="0" w:line="480" w:lineRule="auto"/>
        <w:ind w:firstLine="630"/>
        <w:rPr>
          <w:rFonts w:ascii="Times New Roman" w:eastAsia="Times New Roman" w:hAnsi="Times New Roman" w:cs="Times New Roman"/>
          <w:sz w:val="24"/>
          <w:szCs w:val="24"/>
        </w:rPr>
      </w:pPr>
      <w:r>
        <w:rPr>
          <w:rFonts w:ascii="Times New Roman" w:hAnsi="Times New Roman" w:cs="Times New Roman"/>
          <w:sz w:val="24"/>
          <w:szCs w:val="24"/>
        </w:rPr>
        <w:t xml:space="preserve">APA’s most recent </w:t>
      </w:r>
      <w:r>
        <w:rPr>
          <w:rFonts w:ascii="Times New Roman" w:eastAsia="Times New Roman" w:hAnsi="Times New Roman" w:cs="Times New Roman"/>
          <w:sz w:val="24"/>
          <w:szCs w:val="24"/>
        </w:rPr>
        <w:t>g</w:t>
      </w:r>
      <w:r w:rsidR="00863DEF" w:rsidRPr="00F92C3F">
        <w:rPr>
          <w:rFonts w:ascii="Times New Roman" w:eastAsia="Times New Roman" w:hAnsi="Times New Roman" w:cs="Times New Roman"/>
          <w:sz w:val="24"/>
          <w:szCs w:val="24"/>
        </w:rPr>
        <w:t>uidelines (</w:t>
      </w:r>
      <w:r w:rsidR="00C369E8">
        <w:rPr>
          <w:rFonts w:ascii="Times New Roman" w:eastAsia="Times New Roman" w:hAnsi="Times New Roman" w:cs="Times New Roman"/>
          <w:sz w:val="24"/>
          <w:szCs w:val="24"/>
        </w:rPr>
        <w:t xml:space="preserve">American Psychological Association, </w:t>
      </w:r>
      <w:r w:rsidR="00863DEF" w:rsidRPr="00F92C3F">
        <w:rPr>
          <w:rFonts w:ascii="Times New Roman" w:eastAsia="Times New Roman" w:hAnsi="Times New Roman" w:cs="Times New Roman"/>
          <w:sz w:val="24"/>
          <w:szCs w:val="24"/>
        </w:rPr>
        <w:t>2013) encourage undergraduate psychology programs to consider marketable skills as well as content in their programs.</w:t>
      </w:r>
      <w:r w:rsidR="00863DEF" w:rsidRPr="00F92C3F">
        <w:rPr>
          <w:rFonts w:ascii="Times New Roman" w:hAnsi="Times New Roman" w:cs="Times New Roman"/>
          <w:sz w:val="24"/>
          <w:szCs w:val="24"/>
        </w:rPr>
        <w:t xml:space="preserve"> </w:t>
      </w:r>
      <w:r w:rsidR="00BA6529">
        <w:rPr>
          <w:rFonts w:ascii="Times New Roman" w:hAnsi="Times New Roman" w:cs="Times New Roman"/>
          <w:sz w:val="24"/>
          <w:szCs w:val="24"/>
        </w:rPr>
        <w:t xml:space="preserve"> </w:t>
      </w:r>
      <w:r w:rsidR="007E6658" w:rsidRPr="00F92C3F">
        <w:rPr>
          <w:rFonts w:ascii="Times New Roman" w:hAnsi="Times New Roman" w:cs="Times New Roman"/>
          <w:sz w:val="24"/>
          <w:szCs w:val="24"/>
        </w:rPr>
        <w:t xml:space="preserve">The goal of the assessment </w:t>
      </w:r>
      <w:r w:rsidR="00863DEF" w:rsidRPr="00F92C3F">
        <w:rPr>
          <w:rFonts w:ascii="Times New Roman" w:hAnsi="Times New Roman" w:cs="Times New Roman"/>
          <w:sz w:val="24"/>
          <w:szCs w:val="24"/>
        </w:rPr>
        <w:t xml:space="preserve">tool </w:t>
      </w:r>
      <w:r w:rsidR="007E6658" w:rsidRPr="00F92C3F">
        <w:rPr>
          <w:rFonts w:ascii="Times New Roman" w:hAnsi="Times New Roman" w:cs="Times New Roman"/>
          <w:sz w:val="24"/>
          <w:szCs w:val="24"/>
        </w:rPr>
        <w:t>is to help individual psychology instructors and psychology departments identify and foster employable skills within their courses and curricula</w:t>
      </w:r>
      <w:r w:rsidR="007E6658" w:rsidRPr="00F92C3F">
        <w:rPr>
          <w:rFonts w:ascii="Times New Roman" w:eastAsia="Times New Roman" w:hAnsi="Times New Roman" w:cs="Times New Roman"/>
          <w:sz w:val="24"/>
          <w:szCs w:val="24"/>
        </w:rPr>
        <w:t xml:space="preserve">. </w:t>
      </w:r>
      <w:r w:rsidR="00BA6529">
        <w:rPr>
          <w:rFonts w:ascii="Times New Roman" w:eastAsia="Times New Roman" w:hAnsi="Times New Roman" w:cs="Times New Roman"/>
          <w:sz w:val="24"/>
          <w:szCs w:val="24"/>
        </w:rPr>
        <w:t xml:space="preserve"> </w:t>
      </w:r>
      <w:r w:rsidR="007E6658" w:rsidRPr="00F92C3F">
        <w:rPr>
          <w:rFonts w:ascii="Times New Roman" w:eastAsia="Times New Roman" w:hAnsi="Times New Roman" w:cs="Times New Roman"/>
          <w:sz w:val="24"/>
          <w:szCs w:val="24"/>
        </w:rPr>
        <w:t xml:space="preserve">This </w:t>
      </w:r>
      <w:r w:rsidR="00863DEF" w:rsidRPr="00F92C3F">
        <w:rPr>
          <w:rFonts w:ascii="Times New Roman" w:eastAsia="Times New Roman" w:hAnsi="Times New Roman" w:cs="Times New Roman"/>
          <w:sz w:val="24"/>
          <w:szCs w:val="24"/>
        </w:rPr>
        <w:t>reliable and valid assessment tool</w:t>
      </w:r>
      <w:r w:rsidR="007E6658" w:rsidRPr="00F92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w:t>
      </w:r>
      <w:r w:rsidRPr="00F92C3F">
        <w:rPr>
          <w:rFonts w:ascii="Times New Roman" w:eastAsia="Times New Roman" w:hAnsi="Times New Roman" w:cs="Times New Roman"/>
          <w:sz w:val="24"/>
          <w:szCs w:val="24"/>
        </w:rPr>
        <w:t xml:space="preserve"> </w:t>
      </w:r>
      <w:r w:rsidR="007E6658" w:rsidRPr="00F92C3F">
        <w:rPr>
          <w:rFonts w:ascii="Times New Roman" w:eastAsia="Times New Roman" w:hAnsi="Times New Roman" w:cs="Times New Roman"/>
          <w:sz w:val="24"/>
          <w:szCs w:val="24"/>
        </w:rPr>
        <w:t>aid in that process.</w:t>
      </w:r>
      <w:r w:rsidR="00BA6529">
        <w:rPr>
          <w:rFonts w:ascii="Times New Roman" w:eastAsia="Times New Roman" w:hAnsi="Times New Roman" w:cs="Times New Roman"/>
          <w:sz w:val="24"/>
          <w:szCs w:val="24"/>
        </w:rPr>
        <w:t xml:space="preserve"> </w:t>
      </w:r>
      <w:r w:rsidR="007E6658" w:rsidRPr="00F92C3F">
        <w:rPr>
          <w:rFonts w:ascii="Times New Roman" w:eastAsia="Times New Roman" w:hAnsi="Times New Roman" w:cs="Times New Roman"/>
          <w:sz w:val="24"/>
          <w:szCs w:val="24"/>
        </w:rPr>
        <w:t xml:space="preserve"> </w:t>
      </w:r>
      <w:r w:rsidR="007E6658" w:rsidRPr="00F92C3F">
        <w:rPr>
          <w:rFonts w:ascii="Times New Roman" w:hAnsi="Times New Roman" w:cs="Times New Roman"/>
          <w:sz w:val="24"/>
          <w:szCs w:val="24"/>
        </w:rPr>
        <w:t>Based on the</w:t>
      </w:r>
      <w:r w:rsidR="00894905">
        <w:rPr>
          <w:rFonts w:ascii="Times New Roman" w:hAnsi="Times New Roman" w:cs="Times New Roman"/>
          <w:sz w:val="24"/>
          <w:szCs w:val="24"/>
        </w:rPr>
        <w:t xml:space="preserve"> work of</w:t>
      </w:r>
      <w:r w:rsidR="00804185" w:rsidRPr="00F92C3F">
        <w:rPr>
          <w:rFonts w:ascii="Times New Roman" w:hAnsi="Times New Roman" w:cs="Times New Roman"/>
          <w:sz w:val="24"/>
          <w:szCs w:val="24"/>
        </w:rPr>
        <w:t xml:space="preserve"> Appleby (2014)</w:t>
      </w:r>
      <w:r w:rsidR="007E6658" w:rsidRPr="00F92C3F">
        <w:rPr>
          <w:rFonts w:ascii="Times New Roman" w:eastAsia="Times New Roman" w:hAnsi="Times New Roman" w:cs="Times New Roman"/>
          <w:sz w:val="24"/>
          <w:szCs w:val="24"/>
        </w:rPr>
        <w:t xml:space="preserve">, </w:t>
      </w:r>
      <w:r w:rsidR="00804185" w:rsidRPr="00F92C3F">
        <w:rPr>
          <w:rFonts w:ascii="Times New Roman" w:eastAsia="Times New Roman" w:hAnsi="Times New Roman" w:cs="Times New Roman"/>
          <w:sz w:val="24"/>
          <w:szCs w:val="24"/>
        </w:rPr>
        <w:t xml:space="preserve">we </w:t>
      </w:r>
      <w:r w:rsidR="007E6658" w:rsidRPr="00F92C3F">
        <w:rPr>
          <w:rFonts w:ascii="Times New Roman" w:eastAsia="Times New Roman" w:hAnsi="Times New Roman" w:cs="Times New Roman"/>
          <w:sz w:val="24"/>
          <w:szCs w:val="24"/>
        </w:rPr>
        <w:t>develop</w:t>
      </w:r>
      <w:r w:rsidR="00804185" w:rsidRPr="00F92C3F">
        <w:rPr>
          <w:rFonts w:ascii="Times New Roman" w:eastAsia="Times New Roman" w:hAnsi="Times New Roman" w:cs="Times New Roman"/>
          <w:sz w:val="24"/>
          <w:szCs w:val="24"/>
        </w:rPr>
        <w:t>ed</w:t>
      </w:r>
      <w:r w:rsidR="007E6658" w:rsidRPr="00F92C3F">
        <w:rPr>
          <w:rFonts w:ascii="Times New Roman" w:eastAsia="Times New Roman" w:hAnsi="Times New Roman" w:cs="Times New Roman"/>
          <w:sz w:val="24"/>
          <w:szCs w:val="24"/>
        </w:rPr>
        <w:t xml:space="preserve"> a comprehensive, yet easily administered tool to assess students’ </w:t>
      </w:r>
      <w:r w:rsidR="00C369E8">
        <w:rPr>
          <w:rFonts w:ascii="Times New Roman" w:eastAsia="Times New Roman" w:hAnsi="Times New Roman" w:cs="Times New Roman"/>
          <w:sz w:val="24"/>
          <w:szCs w:val="24"/>
        </w:rPr>
        <w:t xml:space="preserve">perceived </w:t>
      </w:r>
      <w:r w:rsidR="007E6658" w:rsidRPr="00F92C3F">
        <w:rPr>
          <w:rFonts w:ascii="Times New Roman" w:eastAsia="Times New Roman" w:hAnsi="Times New Roman" w:cs="Times New Roman"/>
          <w:sz w:val="24"/>
          <w:szCs w:val="24"/>
        </w:rPr>
        <w:t>leve</w:t>
      </w:r>
      <w:r w:rsidR="008F307F" w:rsidRPr="00F92C3F">
        <w:rPr>
          <w:rFonts w:ascii="Times New Roman" w:eastAsia="Times New Roman" w:hAnsi="Times New Roman" w:cs="Times New Roman"/>
          <w:sz w:val="24"/>
          <w:szCs w:val="24"/>
        </w:rPr>
        <w:t>l of attainment of these skills</w:t>
      </w:r>
      <w:r w:rsidR="006B1717">
        <w:rPr>
          <w:rFonts w:ascii="Times New Roman" w:eastAsia="Times New Roman" w:hAnsi="Times New Roman" w:cs="Times New Roman"/>
          <w:sz w:val="24"/>
          <w:szCs w:val="24"/>
        </w:rPr>
        <w:t xml:space="preserve">.  </w:t>
      </w:r>
      <w:r w:rsidR="00B56097" w:rsidRPr="00F92C3F">
        <w:rPr>
          <w:rFonts w:ascii="Times New Roman" w:hAnsi="Times New Roman" w:cs="Times New Roman"/>
          <w:bCs/>
          <w:color w:val="000000"/>
          <w:sz w:val="24"/>
          <w:szCs w:val="24"/>
        </w:rPr>
        <w:t>Users of the assessment may administer the full measurement or select domains or subscales specific to their assessment needs.</w:t>
      </w:r>
      <w:r w:rsidR="00B56097">
        <w:rPr>
          <w:rFonts w:ascii="Times New Roman" w:hAnsi="Times New Roman" w:cs="Times New Roman"/>
          <w:bCs/>
          <w:color w:val="000000"/>
          <w:sz w:val="24"/>
          <w:szCs w:val="24"/>
        </w:rPr>
        <w:t xml:space="preserve"> </w:t>
      </w:r>
      <w:r w:rsidR="00BA6529">
        <w:rPr>
          <w:rFonts w:ascii="Times New Roman" w:eastAsia="Times New Roman" w:hAnsi="Times New Roman" w:cs="Times New Roman"/>
          <w:sz w:val="24"/>
          <w:szCs w:val="24"/>
        </w:rPr>
        <w:t xml:space="preserve"> </w:t>
      </w:r>
      <w:r w:rsidR="007E6658" w:rsidRPr="00F92C3F">
        <w:rPr>
          <w:rFonts w:ascii="Times New Roman" w:eastAsia="Times New Roman" w:hAnsi="Times New Roman" w:cs="Times New Roman"/>
          <w:sz w:val="24"/>
          <w:szCs w:val="24"/>
        </w:rPr>
        <w:t xml:space="preserve">Instructors and programs can also use this tool to assess the effectiveness of new strategies or initiatives </w:t>
      </w:r>
      <w:r>
        <w:rPr>
          <w:rFonts w:ascii="Times New Roman" w:eastAsia="Times New Roman" w:hAnsi="Times New Roman" w:cs="Times New Roman"/>
          <w:sz w:val="24"/>
          <w:szCs w:val="24"/>
        </w:rPr>
        <w:t>that</w:t>
      </w:r>
      <w:r w:rsidR="007E6658" w:rsidRPr="00F92C3F">
        <w:rPr>
          <w:rFonts w:ascii="Times New Roman" w:eastAsia="Times New Roman" w:hAnsi="Times New Roman" w:cs="Times New Roman"/>
          <w:sz w:val="24"/>
          <w:szCs w:val="24"/>
        </w:rPr>
        <w:t xml:space="preserve"> an instructor or department </w:t>
      </w:r>
      <w:r>
        <w:rPr>
          <w:rFonts w:ascii="Times New Roman" w:eastAsia="Times New Roman" w:hAnsi="Times New Roman" w:cs="Times New Roman"/>
          <w:sz w:val="24"/>
          <w:szCs w:val="24"/>
        </w:rPr>
        <w:t xml:space="preserve">implements </w:t>
      </w:r>
      <w:r w:rsidR="007E6658" w:rsidRPr="00F92C3F">
        <w:rPr>
          <w:rFonts w:ascii="Times New Roman" w:eastAsia="Times New Roman" w:hAnsi="Times New Roman" w:cs="Times New Roman"/>
          <w:sz w:val="24"/>
          <w:szCs w:val="24"/>
        </w:rPr>
        <w:t>to enhance the development of marketable skills.</w:t>
      </w:r>
      <w:r w:rsidR="00863DEF" w:rsidRPr="00F92C3F">
        <w:rPr>
          <w:rFonts w:ascii="Times New Roman" w:eastAsia="Times New Roman" w:hAnsi="Times New Roman" w:cs="Times New Roman"/>
          <w:sz w:val="24"/>
          <w:szCs w:val="24"/>
        </w:rPr>
        <w:t xml:space="preserve"> </w:t>
      </w:r>
      <w:r w:rsidR="00BA6529">
        <w:rPr>
          <w:rFonts w:ascii="Times New Roman" w:eastAsia="Times New Roman" w:hAnsi="Times New Roman" w:cs="Times New Roman"/>
          <w:sz w:val="24"/>
          <w:szCs w:val="24"/>
        </w:rPr>
        <w:t xml:space="preserve"> </w:t>
      </w:r>
      <w:r w:rsidR="00863DEF" w:rsidRPr="00F92C3F">
        <w:rPr>
          <w:rFonts w:ascii="Times New Roman" w:eastAsia="Times New Roman" w:hAnsi="Times New Roman" w:cs="Times New Roman"/>
          <w:sz w:val="24"/>
          <w:szCs w:val="24"/>
        </w:rPr>
        <w:t xml:space="preserve">Overall, this resource will </w:t>
      </w:r>
      <w:r w:rsidR="00863DEF" w:rsidRPr="00F92C3F">
        <w:rPr>
          <w:rFonts w:ascii="Times New Roman" w:eastAsia="Times New Roman" w:hAnsi="Times New Roman" w:cs="Times New Roman"/>
          <w:sz w:val="24"/>
          <w:szCs w:val="24"/>
          <w:lang w:val="en"/>
        </w:rPr>
        <w:t xml:space="preserve">help faculty and departments assess and monitor their teaching of employable skills. </w:t>
      </w:r>
      <w:r w:rsidR="00BA6529">
        <w:rPr>
          <w:rFonts w:ascii="Times New Roman" w:eastAsia="Times New Roman" w:hAnsi="Times New Roman" w:cs="Times New Roman"/>
          <w:sz w:val="24"/>
          <w:szCs w:val="24"/>
          <w:lang w:val="en"/>
        </w:rPr>
        <w:t xml:space="preserve"> </w:t>
      </w:r>
      <w:r w:rsidR="00863DEF" w:rsidRPr="00F92C3F">
        <w:rPr>
          <w:rFonts w:ascii="Times New Roman" w:eastAsia="Times New Roman" w:hAnsi="Times New Roman" w:cs="Times New Roman"/>
          <w:sz w:val="24"/>
          <w:szCs w:val="24"/>
          <w:lang w:val="en"/>
        </w:rPr>
        <w:t>The da</w:t>
      </w:r>
      <w:r w:rsidR="00184D83">
        <w:rPr>
          <w:rFonts w:ascii="Times New Roman" w:eastAsia="Times New Roman" w:hAnsi="Times New Roman" w:cs="Times New Roman"/>
          <w:sz w:val="24"/>
          <w:szCs w:val="24"/>
          <w:lang w:val="en"/>
        </w:rPr>
        <w:t>ta collected from this resource</w:t>
      </w:r>
      <w:r w:rsidR="00863DEF" w:rsidRPr="00F92C3F">
        <w:rPr>
          <w:rFonts w:ascii="Times New Roman" w:eastAsia="Times New Roman" w:hAnsi="Times New Roman" w:cs="Times New Roman"/>
          <w:sz w:val="24"/>
          <w:szCs w:val="24"/>
          <w:lang w:val="en"/>
        </w:rPr>
        <w:t xml:space="preserve"> </w:t>
      </w:r>
      <w:proofErr w:type="gramStart"/>
      <w:r w:rsidR="00863DEF" w:rsidRPr="00F92C3F">
        <w:rPr>
          <w:rFonts w:ascii="Times New Roman" w:eastAsia="Times New Roman" w:hAnsi="Times New Roman" w:cs="Times New Roman"/>
          <w:sz w:val="24"/>
          <w:szCs w:val="24"/>
          <w:lang w:val="en"/>
        </w:rPr>
        <w:t>can be used</w:t>
      </w:r>
      <w:proofErr w:type="gramEnd"/>
      <w:r w:rsidR="00863DEF" w:rsidRPr="00F92C3F">
        <w:rPr>
          <w:rFonts w:ascii="Times New Roman" w:eastAsia="Times New Roman" w:hAnsi="Times New Roman" w:cs="Times New Roman"/>
          <w:sz w:val="24"/>
          <w:szCs w:val="24"/>
          <w:lang w:val="en"/>
        </w:rPr>
        <w:t xml:space="preserve"> </w:t>
      </w:r>
      <w:r w:rsidR="00291685">
        <w:rPr>
          <w:rFonts w:ascii="Times New Roman" w:eastAsia="Times New Roman" w:hAnsi="Times New Roman" w:cs="Times New Roman"/>
          <w:sz w:val="24"/>
          <w:szCs w:val="24"/>
          <w:lang w:val="en"/>
        </w:rPr>
        <w:t>to</w:t>
      </w:r>
      <w:r w:rsidR="00291685" w:rsidRPr="00F92C3F">
        <w:rPr>
          <w:rFonts w:ascii="Times New Roman" w:eastAsia="Times New Roman" w:hAnsi="Times New Roman" w:cs="Times New Roman"/>
          <w:sz w:val="24"/>
          <w:szCs w:val="24"/>
          <w:lang w:val="en"/>
        </w:rPr>
        <w:t xml:space="preserve"> </w:t>
      </w:r>
      <w:r w:rsidR="00863DEF" w:rsidRPr="00F92C3F">
        <w:rPr>
          <w:rFonts w:ascii="Times New Roman" w:eastAsia="Times New Roman" w:hAnsi="Times New Roman" w:cs="Times New Roman"/>
          <w:sz w:val="24"/>
          <w:szCs w:val="24"/>
          <w:lang w:val="en"/>
        </w:rPr>
        <w:t xml:space="preserve">enact change at a </w:t>
      </w:r>
      <w:r w:rsidR="00184D83">
        <w:rPr>
          <w:rFonts w:ascii="Times New Roman" w:eastAsia="Times New Roman" w:hAnsi="Times New Roman" w:cs="Times New Roman"/>
          <w:sz w:val="24"/>
          <w:szCs w:val="24"/>
          <w:lang w:val="en"/>
        </w:rPr>
        <w:t xml:space="preserve">student, course, and curricular </w:t>
      </w:r>
      <w:r w:rsidR="00863DEF" w:rsidRPr="00F92C3F">
        <w:rPr>
          <w:rFonts w:ascii="Times New Roman" w:eastAsia="Times New Roman" w:hAnsi="Times New Roman" w:cs="Times New Roman"/>
          <w:sz w:val="24"/>
          <w:szCs w:val="24"/>
          <w:lang w:val="en"/>
        </w:rPr>
        <w:t>level.</w:t>
      </w:r>
      <w:r w:rsidR="00B56097">
        <w:rPr>
          <w:rFonts w:ascii="Times New Roman" w:eastAsia="Times New Roman" w:hAnsi="Times New Roman" w:cs="Times New Roman"/>
          <w:sz w:val="24"/>
          <w:szCs w:val="24"/>
          <w:lang w:val="en"/>
        </w:rPr>
        <w:t xml:space="preserve">  </w:t>
      </w:r>
    </w:p>
    <w:p w14:paraId="428748F3" w14:textId="77777777" w:rsidR="006B1717" w:rsidRPr="00F92C3F" w:rsidRDefault="006B1717" w:rsidP="006B1717">
      <w:pPr>
        <w:shd w:val="clear" w:color="auto" w:fill="FFFFFF"/>
        <w:spacing w:after="0" w:line="480" w:lineRule="auto"/>
        <w:jc w:val="center"/>
        <w:rPr>
          <w:rFonts w:ascii="Times New Roman" w:hAnsi="Times New Roman" w:cs="Times New Roman"/>
          <w:b/>
          <w:sz w:val="24"/>
          <w:szCs w:val="24"/>
        </w:rPr>
      </w:pPr>
      <w:r w:rsidRPr="00F92C3F">
        <w:rPr>
          <w:rFonts w:ascii="Times New Roman" w:hAnsi="Times New Roman" w:cs="Times New Roman"/>
          <w:b/>
          <w:sz w:val="24"/>
          <w:szCs w:val="24"/>
        </w:rPr>
        <w:t>Scale Development</w:t>
      </w:r>
    </w:p>
    <w:p w14:paraId="0FE837E9" w14:textId="1A034D81" w:rsidR="008F307F" w:rsidRPr="00F92C3F" w:rsidRDefault="00C65929" w:rsidP="005C5EEB">
      <w:pPr>
        <w:shd w:val="clear" w:color="auto" w:fill="FFFFFF"/>
        <w:spacing w:after="0" w:line="480" w:lineRule="auto"/>
        <w:rPr>
          <w:rFonts w:ascii="Times New Roman" w:hAnsi="Times New Roman" w:cs="Times New Roman"/>
          <w:b/>
          <w:sz w:val="24"/>
          <w:szCs w:val="24"/>
        </w:rPr>
      </w:pPr>
      <w:r w:rsidRPr="00F92C3F">
        <w:rPr>
          <w:rFonts w:ascii="Times New Roman" w:hAnsi="Times New Roman" w:cs="Times New Roman"/>
          <w:b/>
          <w:sz w:val="24"/>
          <w:szCs w:val="24"/>
        </w:rPr>
        <w:t xml:space="preserve">Construct </w:t>
      </w:r>
      <w:r w:rsidR="008F307F" w:rsidRPr="00F92C3F">
        <w:rPr>
          <w:rFonts w:ascii="Times New Roman" w:hAnsi="Times New Roman" w:cs="Times New Roman"/>
          <w:b/>
          <w:sz w:val="24"/>
          <w:szCs w:val="24"/>
        </w:rPr>
        <w:t>Development</w:t>
      </w:r>
    </w:p>
    <w:p w14:paraId="5D9B59FD" w14:textId="174831AC" w:rsidR="00B7070B" w:rsidRPr="00F92C3F" w:rsidRDefault="00F952DC" w:rsidP="00015C30">
      <w:pPr>
        <w:spacing w:after="0" w:line="480" w:lineRule="auto"/>
        <w:rPr>
          <w:rFonts w:ascii="Times New Roman" w:eastAsia="Times New Roman" w:hAnsi="Times New Roman" w:cs="Times New Roman"/>
          <w:sz w:val="24"/>
          <w:szCs w:val="24"/>
        </w:rPr>
      </w:pPr>
      <w:r w:rsidRPr="00F92C3F">
        <w:rPr>
          <w:rFonts w:ascii="Times New Roman" w:eastAsia="Times New Roman" w:hAnsi="Times New Roman" w:cs="Times New Roman"/>
          <w:sz w:val="24"/>
          <w:szCs w:val="24"/>
        </w:rPr>
        <w:tab/>
      </w:r>
      <w:r w:rsidR="00D8573C" w:rsidRPr="00F92C3F">
        <w:rPr>
          <w:rFonts w:ascii="Times New Roman" w:eastAsia="Times New Roman" w:hAnsi="Times New Roman" w:cs="Times New Roman"/>
          <w:sz w:val="24"/>
          <w:szCs w:val="24"/>
        </w:rPr>
        <w:t xml:space="preserve">In developing the assessment, our goal was to measure students’ perceived self-efficacy on a number of employable skills the psychology major could foster. </w:t>
      </w:r>
      <w:r w:rsidR="00BA6529">
        <w:rPr>
          <w:rFonts w:ascii="Times New Roman" w:eastAsia="Times New Roman" w:hAnsi="Times New Roman" w:cs="Times New Roman"/>
          <w:sz w:val="24"/>
          <w:szCs w:val="24"/>
        </w:rPr>
        <w:t xml:space="preserve"> </w:t>
      </w:r>
      <w:r w:rsidR="00015C30" w:rsidRPr="00F92C3F">
        <w:rPr>
          <w:rFonts w:ascii="Times New Roman" w:eastAsia="Times New Roman" w:hAnsi="Times New Roman" w:cs="Times New Roman"/>
          <w:sz w:val="24"/>
          <w:szCs w:val="24"/>
        </w:rPr>
        <w:t>To develop items reflecting our construct of “employable skills</w:t>
      </w:r>
      <w:r w:rsidR="00291685">
        <w:rPr>
          <w:rFonts w:ascii="Times New Roman" w:eastAsia="Times New Roman" w:hAnsi="Times New Roman" w:cs="Times New Roman"/>
          <w:sz w:val="24"/>
          <w:szCs w:val="24"/>
        </w:rPr>
        <w:t>,</w:t>
      </w:r>
      <w:r w:rsidR="00015C30" w:rsidRPr="00F92C3F">
        <w:rPr>
          <w:rFonts w:ascii="Times New Roman" w:eastAsia="Times New Roman" w:hAnsi="Times New Roman" w:cs="Times New Roman"/>
          <w:sz w:val="24"/>
          <w:szCs w:val="24"/>
        </w:rPr>
        <w:t>” we heavily relied on the work of</w:t>
      </w:r>
      <w:r w:rsidR="00D8573C" w:rsidRPr="00F92C3F">
        <w:rPr>
          <w:rFonts w:ascii="Times New Roman" w:eastAsia="Times New Roman" w:hAnsi="Times New Roman" w:cs="Times New Roman"/>
          <w:sz w:val="24"/>
          <w:szCs w:val="24"/>
        </w:rPr>
        <w:t xml:space="preserve"> Appleby (2014</w:t>
      </w:r>
      <w:r w:rsidR="00015C30" w:rsidRPr="00F92C3F">
        <w:rPr>
          <w:rFonts w:ascii="Times New Roman" w:eastAsia="Times New Roman" w:hAnsi="Times New Roman" w:cs="Times New Roman"/>
          <w:sz w:val="24"/>
          <w:szCs w:val="24"/>
        </w:rPr>
        <w:t>)</w:t>
      </w:r>
      <w:r w:rsidR="00B178E4" w:rsidRPr="00F92C3F">
        <w:rPr>
          <w:rFonts w:ascii="Times New Roman" w:eastAsia="Times New Roman" w:hAnsi="Times New Roman" w:cs="Times New Roman"/>
          <w:sz w:val="24"/>
          <w:szCs w:val="24"/>
        </w:rPr>
        <w:t xml:space="preserve"> and the APA (2013)</w:t>
      </w:r>
      <w:r w:rsidR="008E4CD0">
        <w:rPr>
          <w:rFonts w:ascii="Times New Roman" w:eastAsia="Times New Roman" w:hAnsi="Times New Roman" w:cs="Times New Roman"/>
          <w:sz w:val="24"/>
          <w:szCs w:val="24"/>
        </w:rPr>
        <w:t xml:space="preserve">. </w:t>
      </w:r>
      <w:r w:rsidR="00BA6529">
        <w:rPr>
          <w:rFonts w:ascii="Times New Roman" w:eastAsia="Times New Roman" w:hAnsi="Times New Roman" w:cs="Times New Roman"/>
          <w:sz w:val="24"/>
          <w:szCs w:val="24"/>
        </w:rPr>
        <w:t xml:space="preserve"> </w:t>
      </w:r>
      <w:r w:rsidR="008E4CD0">
        <w:rPr>
          <w:rFonts w:ascii="Times New Roman" w:eastAsia="Times New Roman" w:hAnsi="Times New Roman" w:cs="Times New Roman"/>
          <w:sz w:val="24"/>
          <w:szCs w:val="24"/>
        </w:rPr>
        <w:t>Both propose</w:t>
      </w:r>
      <w:r w:rsidR="00015C30" w:rsidRPr="00F92C3F">
        <w:rPr>
          <w:rFonts w:ascii="Times New Roman" w:eastAsia="Times New Roman" w:hAnsi="Times New Roman" w:cs="Times New Roman"/>
          <w:sz w:val="24"/>
          <w:szCs w:val="24"/>
        </w:rPr>
        <w:t xml:space="preserve"> specific skills that psychology majors should develop for post-baccalaureate success.</w:t>
      </w:r>
      <w:r w:rsidR="00B178E4" w:rsidRPr="00F92C3F">
        <w:rPr>
          <w:rFonts w:ascii="Times New Roman" w:eastAsia="Times New Roman" w:hAnsi="Times New Roman" w:cs="Times New Roman"/>
          <w:sz w:val="24"/>
          <w:szCs w:val="24"/>
        </w:rPr>
        <w:t xml:space="preserve"> </w:t>
      </w:r>
      <w:r w:rsidR="00BA6529">
        <w:rPr>
          <w:rFonts w:ascii="Times New Roman" w:eastAsia="Times New Roman" w:hAnsi="Times New Roman" w:cs="Times New Roman"/>
          <w:sz w:val="24"/>
          <w:szCs w:val="24"/>
        </w:rPr>
        <w:t xml:space="preserve"> </w:t>
      </w:r>
      <w:r w:rsidRPr="00F92C3F">
        <w:rPr>
          <w:rFonts w:ascii="Times New Roman" w:eastAsia="Times New Roman" w:hAnsi="Times New Roman" w:cs="Times New Roman"/>
          <w:sz w:val="24"/>
          <w:szCs w:val="24"/>
        </w:rPr>
        <w:t xml:space="preserve">Based on this information, we </w:t>
      </w:r>
      <w:r w:rsidR="00015C30" w:rsidRPr="00F92C3F">
        <w:rPr>
          <w:rFonts w:ascii="Times New Roman" w:eastAsia="Times New Roman" w:hAnsi="Times New Roman" w:cs="Times New Roman"/>
          <w:sz w:val="24"/>
          <w:szCs w:val="24"/>
        </w:rPr>
        <w:t xml:space="preserve">developed </w:t>
      </w:r>
      <w:r w:rsidRPr="00F92C3F">
        <w:rPr>
          <w:rFonts w:ascii="Times New Roman" w:eastAsia="Times New Roman" w:hAnsi="Times New Roman" w:cs="Times New Roman"/>
          <w:sz w:val="24"/>
          <w:szCs w:val="24"/>
        </w:rPr>
        <w:t xml:space="preserve">scale items that reflect the types of skills that </w:t>
      </w:r>
      <w:r w:rsidRPr="00F92C3F">
        <w:rPr>
          <w:rFonts w:ascii="Times New Roman" w:eastAsia="Times New Roman" w:hAnsi="Times New Roman" w:cs="Times New Roman"/>
          <w:sz w:val="24"/>
          <w:szCs w:val="24"/>
        </w:rPr>
        <w:lastRenderedPageBreak/>
        <w:t xml:space="preserve">are valued by employers and seen as integral to a baccalaureate degree overall and specifically to the psychology major. </w:t>
      </w:r>
      <w:r w:rsidR="00BA6529">
        <w:rPr>
          <w:rFonts w:ascii="Times New Roman" w:eastAsia="Times New Roman" w:hAnsi="Times New Roman" w:cs="Times New Roman"/>
          <w:sz w:val="24"/>
          <w:szCs w:val="24"/>
        </w:rPr>
        <w:t xml:space="preserve"> </w:t>
      </w:r>
      <w:r w:rsidRPr="00F92C3F">
        <w:rPr>
          <w:rFonts w:ascii="Times New Roman" w:eastAsia="Times New Roman" w:hAnsi="Times New Roman" w:cs="Times New Roman"/>
          <w:sz w:val="24"/>
          <w:szCs w:val="24"/>
        </w:rPr>
        <w:t>These</w:t>
      </w:r>
      <w:r w:rsidR="00015C30" w:rsidRPr="00F92C3F">
        <w:rPr>
          <w:rFonts w:ascii="Times New Roman" w:eastAsia="Times New Roman" w:hAnsi="Times New Roman" w:cs="Times New Roman"/>
          <w:sz w:val="24"/>
          <w:szCs w:val="24"/>
        </w:rPr>
        <w:t xml:space="preserve"> items </w:t>
      </w:r>
      <w:r w:rsidRPr="00F92C3F">
        <w:rPr>
          <w:rFonts w:ascii="Times New Roman" w:eastAsia="Times New Roman" w:hAnsi="Times New Roman" w:cs="Times New Roman"/>
          <w:sz w:val="24"/>
          <w:szCs w:val="24"/>
        </w:rPr>
        <w:t>assess the student’s self-perceived efficacy for each skill (or domain).</w:t>
      </w:r>
      <w:r w:rsidR="006B1717">
        <w:rPr>
          <w:rFonts w:ascii="Times New Roman" w:eastAsia="Times New Roman" w:hAnsi="Times New Roman" w:cs="Times New Roman"/>
          <w:sz w:val="24"/>
          <w:szCs w:val="24"/>
        </w:rPr>
        <w:t xml:space="preserve">  Specifically, we included the assessment of four skill domains (i.e., communication, analytical inquiry, collaborations, and professional development). Within each domain are subscales to assess subdomains.  Therefore, users can select the specific domains or subdomains most useful for their needs.  </w:t>
      </w:r>
    </w:p>
    <w:p w14:paraId="1D5D1098" w14:textId="640BCEB5" w:rsidR="00015C30" w:rsidRPr="00F92C3F" w:rsidRDefault="00FF30CD" w:rsidP="00015C30">
      <w:pPr>
        <w:shd w:val="clear" w:color="auto" w:fill="FFFFFF"/>
        <w:spacing w:after="0" w:line="480" w:lineRule="auto"/>
        <w:rPr>
          <w:rFonts w:ascii="Times New Roman" w:hAnsi="Times New Roman" w:cs="Times New Roman"/>
          <w:b/>
          <w:sz w:val="24"/>
          <w:szCs w:val="24"/>
        </w:rPr>
      </w:pPr>
      <w:r w:rsidRPr="00F92C3F">
        <w:rPr>
          <w:rFonts w:ascii="Times New Roman" w:hAnsi="Times New Roman" w:cs="Times New Roman"/>
          <w:b/>
          <w:sz w:val="24"/>
          <w:szCs w:val="24"/>
        </w:rPr>
        <w:t>Skill Domain</w:t>
      </w:r>
      <w:r w:rsidR="00CD4BED" w:rsidRPr="00F92C3F">
        <w:rPr>
          <w:rFonts w:ascii="Times New Roman" w:hAnsi="Times New Roman" w:cs="Times New Roman"/>
          <w:b/>
          <w:sz w:val="24"/>
          <w:szCs w:val="24"/>
        </w:rPr>
        <w:t>s and S</w:t>
      </w:r>
      <w:r w:rsidRPr="00F92C3F">
        <w:rPr>
          <w:rFonts w:ascii="Times New Roman" w:hAnsi="Times New Roman" w:cs="Times New Roman"/>
          <w:b/>
          <w:sz w:val="24"/>
          <w:szCs w:val="24"/>
        </w:rPr>
        <w:t>ubscales</w:t>
      </w:r>
    </w:p>
    <w:p w14:paraId="45B44FD6" w14:textId="18B5E2E5" w:rsidR="005C5EEB" w:rsidRPr="00F92C3F" w:rsidRDefault="00FF30CD" w:rsidP="00A62C8A">
      <w:pPr>
        <w:spacing w:line="480" w:lineRule="auto"/>
        <w:ind w:firstLine="720"/>
        <w:rPr>
          <w:rFonts w:ascii="Times New Roman" w:hAnsi="Times New Roman" w:cs="Times New Roman"/>
          <w:bCs/>
          <w:color w:val="000000"/>
          <w:sz w:val="24"/>
          <w:szCs w:val="24"/>
        </w:rPr>
      </w:pPr>
      <w:r w:rsidRPr="00F92C3F">
        <w:rPr>
          <w:rFonts w:ascii="Times New Roman" w:hAnsi="Times New Roman" w:cs="Times New Roman"/>
          <w:bCs/>
          <w:color w:val="000000"/>
          <w:sz w:val="24"/>
          <w:szCs w:val="24"/>
        </w:rPr>
        <w:t>Based on the workforce skills for psychology majors suggested by Appleby (2014) and t</w:t>
      </w:r>
      <w:r w:rsidR="00CD4BED" w:rsidRPr="00F92C3F">
        <w:rPr>
          <w:rFonts w:ascii="Times New Roman" w:hAnsi="Times New Roman" w:cs="Times New Roman"/>
          <w:bCs/>
          <w:color w:val="000000"/>
          <w:sz w:val="24"/>
          <w:szCs w:val="24"/>
        </w:rPr>
        <w:t xml:space="preserve">he APA (2013), the scale is a </w:t>
      </w:r>
      <w:r w:rsidR="00CD4BED" w:rsidRPr="00776EE4">
        <w:rPr>
          <w:rFonts w:ascii="Times New Roman" w:hAnsi="Times New Roman" w:cs="Times New Roman"/>
          <w:bCs/>
          <w:color w:val="000000"/>
          <w:sz w:val="24"/>
          <w:szCs w:val="24"/>
        </w:rPr>
        <w:t>5</w:t>
      </w:r>
      <w:r w:rsidR="00776EE4" w:rsidRPr="00776EE4">
        <w:rPr>
          <w:rFonts w:ascii="Times New Roman" w:hAnsi="Times New Roman" w:cs="Times New Roman"/>
          <w:bCs/>
          <w:color w:val="000000"/>
          <w:sz w:val="24"/>
          <w:szCs w:val="24"/>
        </w:rPr>
        <w:t>1</w:t>
      </w:r>
      <w:r w:rsidRPr="00776EE4">
        <w:rPr>
          <w:rFonts w:ascii="Times New Roman" w:hAnsi="Times New Roman" w:cs="Times New Roman"/>
          <w:bCs/>
          <w:color w:val="000000"/>
          <w:sz w:val="24"/>
          <w:szCs w:val="24"/>
        </w:rPr>
        <w:t xml:space="preserve">-item inventory that assesses </w:t>
      </w:r>
      <w:r w:rsidR="00CD4BED" w:rsidRPr="00776EE4">
        <w:rPr>
          <w:rFonts w:ascii="Times New Roman" w:hAnsi="Times New Roman" w:cs="Times New Roman"/>
          <w:bCs/>
          <w:color w:val="000000"/>
          <w:sz w:val="24"/>
          <w:szCs w:val="24"/>
        </w:rPr>
        <w:t>four domains of</w:t>
      </w:r>
      <w:r w:rsidRPr="00776EE4">
        <w:rPr>
          <w:rFonts w:ascii="Times New Roman" w:hAnsi="Times New Roman" w:cs="Times New Roman"/>
          <w:bCs/>
          <w:color w:val="000000"/>
          <w:sz w:val="24"/>
          <w:szCs w:val="24"/>
        </w:rPr>
        <w:t xml:space="preserve"> employable skills, including communication</w:t>
      </w:r>
      <w:r w:rsidR="005C5E7E" w:rsidRPr="00776EE4">
        <w:rPr>
          <w:rFonts w:ascii="Times New Roman" w:hAnsi="Times New Roman" w:cs="Times New Roman"/>
          <w:bCs/>
          <w:color w:val="000000"/>
          <w:sz w:val="24"/>
          <w:szCs w:val="24"/>
        </w:rPr>
        <w:t xml:space="preserve"> (</w:t>
      </w:r>
      <w:r w:rsidR="004F076E">
        <w:rPr>
          <w:rFonts w:ascii="Times New Roman" w:hAnsi="Times New Roman" w:cs="Times New Roman"/>
          <w:bCs/>
          <w:color w:val="000000"/>
          <w:sz w:val="24"/>
          <w:szCs w:val="24"/>
        </w:rPr>
        <w:t>4 subscales</w:t>
      </w:r>
      <w:r w:rsidR="00C33ACD" w:rsidRPr="00776EE4">
        <w:rPr>
          <w:rFonts w:ascii="Times New Roman" w:hAnsi="Times New Roman" w:cs="Times New Roman"/>
          <w:bCs/>
          <w:color w:val="000000"/>
          <w:sz w:val="24"/>
          <w:szCs w:val="24"/>
        </w:rPr>
        <w:t>; APA Goal 4</w:t>
      </w:r>
      <w:r w:rsidR="005C5E7E" w:rsidRPr="00776EE4">
        <w:rPr>
          <w:rFonts w:ascii="Times New Roman" w:hAnsi="Times New Roman" w:cs="Times New Roman"/>
          <w:bCs/>
          <w:color w:val="000000"/>
          <w:sz w:val="24"/>
          <w:szCs w:val="24"/>
        </w:rPr>
        <w:t>)</w:t>
      </w:r>
      <w:r w:rsidRPr="00776EE4">
        <w:rPr>
          <w:rFonts w:ascii="Times New Roman" w:hAnsi="Times New Roman" w:cs="Times New Roman"/>
          <w:bCs/>
          <w:color w:val="000000"/>
          <w:sz w:val="24"/>
          <w:szCs w:val="24"/>
        </w:rPr>
        <w:t xml:space="preserve">, </w:t>
      </w:r>
      <w:r w:rsidR="00CD4BED" w:rsidRPr="00776EE4">
        <w:rPr>
          <w:rFonts w:ascii="Times New Roman" w:hAnsi="Times New Roman" w:cs="Times New Roman"/>
          <w:bCs/>
          <w:color w:val="000000"/>
          <w:sz w:val="24"/>
          <w:szCs w:val="24"/>
        </w:rPr>
        <w:t>analytical inquiry</w:t>
      </w:r>
      <w:r w:rsidR="005C5E7E" w:rsidRPr="00776EE4">
        <w:rPr>
          <w:rFonts w:ascii="Times New Roman" w:hAnsi="Times New Roman" w:cs="Times New Roman"/>
          <w:bCs/>
          <w:color w:val="000000"/>
          <w:sz w:val="24"/>
          <w:szCs w:val="24"/>
        </w:rPr>
        <w:t xml:space="preserve"> (</w:t>
      </w:r>
      <w:r w:rsidR="004F076E">
        <w:rPr>
          <w:rFonts w:ascii="Times New Roman" w:hAnsi="Times New Roman" w:cs="Times New Roman"/>
          <w:bCs/>
          <w:color w:val="000000"/>
          <w:sz w:val="24"/>
          <w:szCs w:val="24"/>
        </w:rPr>
        <w:t>2 subscales</w:t>
      </w:r>
      <w:r w:rsidR="00C33ACD" w:rsidRPr="00776EE4">
        <w:rPr>
          <w:rFonts w:ascii="Times New Roman" w:hAnsi="Times New Roman" w:cs="Times New Roman"/>
          <w:bCs/>
          <w:color w:val="000000"/>
          <w:sz w:val="24"/>
          <w:szCs w:val="24"/>
        </w:rPr>
        <w:t>; APA Goal 2</w:t>
      </w:r>
      <w:r w:rsidR="005C5E7E" w:rsidRPr="00776EE4">
        <w:rPr>
          <w:rFonts w:ascii="Times New Roman" w:hAnsi="Times New Roman" w:cs="Times New Roman"/>
          <w:bCs/>
          <w:color w:val="000000"/>
          <w:sz w:val="24"/>
          <w:szCs w:val="24"/>
        </w:rPr>
        <w:t>)</w:t>
      </w:r>
      <w:r w:rsidRPr="00776EE4">
        <w:rPr>
          <w:rFonts w:ascii="Times New Roman" w:hAnsi="Times New Roman" w:cs="Times New Roman"/>
          <w:bCs/>
          <w:color w:val="000000"/>
          <w:sz w:val="24"/>
          <w:szCs w:val="24"/>
        </w:rPr>
        <w:t>, collaboration</w:t>
      </w:r>
      <w:r w:rsidR="005C5E7E" w:rsidRPr="00776EE4">
        <w:rPr>
          <w:rFonts w:ascii="Times New Roman" w:hAnsi="Times New Roman" w:cs="Times New Roman"/>
          <w:bCs/>
          <w:color w:val="000000"/>
          <w:sz w:val="24"/>
          <w:szCs w:val="24"/>
        </w:rPr>
        <w:t xml:space="preserve"> (</w:t>
      </w:r>
      <w:r w:rsidR="004F076E">
        <w:rPr>
          <w:rFonts w:ascii="Times New Roman" w:hAnsi="Times New Roman" w:cs="Times New Roman"/>
          <w:bCs/>
          <w:color w:val="000000"/>
          <w:sz w:val="24"/>
          <w:szCs w:val="24"/>
        </w:rPr>
        <w:t>2 subscales</w:t>
      </w:r>
      <w:r w:rsidR="00C33ACD" w:rsidRPr="00776EE4">
        <w:rPr>
          <w:rFonts w:ascii="Times New Roman" w:hAnsi="Times New Roman" w:cs="Times New Roman"/>
          <w:bCs/>
          <w:color w:val="000000"/>
          <w:sz w:val="24"/>
          <w:szCs w:val="24"/>
        </w:rPr>
        <w:t>; APA Goal 5</w:t>
      </w:r>
      <w:r w:rsidR="005C5E7E" w:rsidRPr="00776EE4">
        <w:rPr>
          <w:rFonts w:ascii="Times New Roman" w:hAnsi="Times New Roman" w:cs="Times New Roman"/>
          <w:bCs/>
          <w:color w:val="000000"/>
          <w:sz w:val="24"/>
          <w:szCs w:val="24"/>
        </w:rPr>
        <w:t>)</w:t>
      </w:r>
      <w:r w:rsidRPr="00776EE4">
        <w:rPr>
          <w:rFonts w:ascii="Times New Roman" w:hAnsi="Times New Roman" w:cs="Times New Roman"/>
          <w:bCs/>
          <w:color w:val="000000"/>
          <w:sz w:val="24"/>
          <w:szCs w:val="24"/>
        </w:rPr>
        <w:t xml:space="preserve">, </w:t>
      </w:r>
      <w:r w:rsidR="0003686B" w:rsidRPr="00776EE4">
        <w:rPr>
          <w:rFonts w:ascii="Times New Roman" w:hAnsi="Times New Roman" w:cs="Times New Roman"/>
          <w:bCs/>
          <w:color w:val="000000"/>
          <w:sz w:val="24"/>
          <w:szCs w:val="24"/>
        </w:rPr>
        <w:t>and</w:t>
      </w:r>
      <w:r w:rsidRPr="00776EE4">
        <w:rPr>
          <w:rFonts w:ascii="Times New Roman" w:hAnsi="Times New Roman" w:cs="Times New Roman"/>
          <w:bCs/>
          <w:color w:val="000000"/>
          <w:sz w:val="24"/>
          <w:szCs w:val="24"/>
        </w:rPr>
        <w:t xml:space="preserve"> professional</w:t>
      </w:r>
      <w:r w:rsidR="0003686B" w:rsidRPr="00776EE4">
        <w:rPr>
          <w:rFonts w:ascii="Times New Roman" w:hAnsi="Times New Roman" w:cs="Times New Roman"/>
          <w:bCs/>
          <w:color w:val="000000"/>
          <w:sz w:val="24"/>
          <w:szCs w:val="24"/>
        </w:rPr>
        <w:t xml:space="preserve"> development</w:t>
      </w:r>
      <w:r w:rsidR="005C5E7E" w:rsidRPr="00776EE4">
        <w:rPr>
          <w:rFonts w:ascii="Times New Roman" w:hAnsi="Times New Roman" w:cs="Times New Roman"/>
          <w:bCs/>
          <w:color w:val="000000"/>
          <w:sz w:val="24"/>
          <w:szCs w:val="24"/>
        </w:rPr>
        <w:t xml:space="preserve"> (</w:t>
      </w:r>
      <w:r w:rsidR="004F076E">
        <w:rPr>
          <w:rFonts w:ascii="Times New Roman" w:hAnsi="Times New Roman" w:cs="Times New Roman"/>
          <w:bCs/>
          <w:color w:val="000000"/>
          <w:sz w:val="24"/>
          <w:szCs w:val="24"/>
        </w:rPr>
        <w:t>3 subscales</w:t>
      </w:r>
      <w:r w:rsidR="00C33ACD" w:rsidRPr="00F92C3F">
        <w:rPr>
          <w:rFonts w:ascii="Times New Roman" w:hAnsi="Times New Roman" w:cs="Times New Roman"/>
          <w:bCs/>
          <w:color w:val="000000"/>
          <w:sz w:val="24"/>
          <w:szCs w:val="24"/>
        </w:rPr>
        <w:t>; APA Goal 5</w:t>
      </w:r>
      <w:r w:rsidR="005C5E7E" w:rsidRPr="00F92C3F">
        <w:rPr>
          <w:rFonts w:ascii="Times New Roman" w:hAnsi="Times New Roman" w:cs="Times New Roman"/>
          <w:bCs/>
          <w:color w:val="000000"/>
          <w:sz w:val="24"/>
          <w:szCs w:val="24"/>
        </w:rPr>
        <w:t>)</w:t>
      </w:r>
      <w:r w:rsidR="0003686B" w:rsidRPr="00F92C3F">
        <w:rPr>
          <w:rFonts w:ascii="Times New Roman" w:hAnsi="Times New Roman" w:cs="Times New Roman"/>
          <w:bCs/>
          <w:color w:val="000000"/>
          <w:sz w:val="24"/>
          <w:szCs w:val="24"/>
        </w:rPr>
        <w:t>.</w:t>
      </w:r>
      <w:r w:rsidRPr="00F92C3F">
        <w:rPr>
          <w:rFonts w:ascii="Times New Roman" w:hAnsi="Times New Roman" w:cs="Times New Roman"/>
          <w:bCs/>
          <w:color w:val="000000"/>
          <w:sz w:val="24"/>
          <w:szCs w:val="24"/>
        </w:rPr>
        <w:t xml:space="preserve"> </w:t>
      </w:r>
      <w:r w:rsidR="00BA6529">
        <w:rPr>
          <w:rFonts w:ascii="Times New Roman" w:hAnsi="Times New Roman" w:cs="Times New Roman"/>
          <w:bCs/>
          <w:color w:val="000000"/>
          <w:sz w:val="24"/>
          <w:szCs w:val="24"/>
        </w:rPr>
        <w:t xml:space="preserve"> </w:t>
      </w:r>
      <w:r w:rsidRPr="00F92C3F">
        <w:rPr>
          <w:rFonts w:ascii="Times New Roman" w:hAnsi="Times New Roman" w:cs="Times New Roman"/>
          <w:bCs/>
          <w:color w:val="000000"/>
          <w:sz w:val="24"/>
          <w:szCs w:val="24"/>
        </w:rPr>
        <w:t xml:space="preserve">The </w:t>
      </w:r>
      <w:r w:rsidR="005C5E7E" w:rsidRPr="00F92C3F">
        <w:rPr>
          <w:rFonts w:ascii="Times New Roman" w:hAnsi="Times New Roman" w:cs="Times New Roman"/>
          <w:bCs/>
          <w:color w:val="000000"/>
          <w:sz w:val="24"/>
          <w:szCs w:val="24"/>
        </w:rPr>
        <w:t>domain of</w:t>
      </w:r>
      <w:r w:rsidRPr="00F92C3F">
        <w:rPr>
          <w:rFonts w:ascii="Times New Roman" w:hAnsi="Times New Roman" w:cs="Times New Roman"/>
          <w:bCs/>
          <w:color w:val="000000"/>
          <w:sz w:val="24"/>
          <w:szCs w:val="24"/>
        </w:rPr>
        <w:t xml:space="preserve"> communication </w:t>
      </w:r>
      <w:r w:rsidR="005C5E7E" w:rsidRPr="00F92C3F">
        <w:rPr>
          <w:rFonts w:ascii="Times New Roman" w:hAnsi="Times New Roman" w:cs="Times New Roman"/>
          <w:bCs/>
          <w:color w:val="000000"/>
          <w:sz w:val="24"/>
          <w:szCs w:val="24"/>
        </w:rPr>
        <w:t>include</w:t>
      </w:r>
      <w:r w:rsidR="00D53CFA">
        <w:rPr>
          <w:rFonts w:ascii="Times New Roman" w:hAnsi="Times New Roman" w:cs="Times New Roman"/>
          <w:bCs/>
          <w:color w:val="000000"/>
          <w:sz w:val="24"/>
          <w:szCs w:val="24"/>
        </w:rPr>
        <w:t>s</w:t>
      </w:r>
      <w:r w:rsidR="005C5E7E" w:rsidRPr="00F92C3F">
        <w:rPr>
          <w:rFonts w:ascii="Times New Roman" w:hAnsi="Times New Roman" w:cs="Times New Roman"/>
          <w:bCs/>
          <w:color w:val="000000"/>
          <w:sz w:val="24"/>
          <w:szCs w:val="24"/>
        </w:rPr>
        <w:t xml:space="preserve"> subscales to assess </w:t>
      </w:r>
      <w:r w:rsidRPr="00F92C3F">
        <w:rPr>
          <w:rFonts w:ascii="Times New Roman" w:hAnsi="Times New Roman" w:cs="Times New Roman"/>
          <w:bCs/>
          <w:color w:val="000000"/>
          <w:sz w:val="24"/>
          <w:szCs w:val="24"/>
        </w:rPr>
        <w:t>reading, writing, speaking, and listening skills</w:t>
      </w:r>
      <w:r w:rsidR="005C5E7E" w:rsidRPr="00F92C3F">
        <w:rPr>
          <w:rFonts w:ascii="Times New Roman" w:hAnsi="Times New Roman" w:cs="Times New Roman"/>
          <w:bCs/>
          <w:color w:val="000000"/>
          <w:sz w:val="24"/>
          <w:szCs w:val="24"/>
        </w:rPr>
        <w:t xml:space="preserve"> (4 items each)</w:t>
      </w:r>
      <w:r w:rsidRPr="00F92C3F">
        <w:rPr>
          <w:rFonts w:ascii="Times New Roman" w:hAnsi="Times New Roman" w:cs="Times New Roman"/>
          <w:bCs/>
          <w:color w:val="000000"/>
          <w:sz w:val="24"/>
          <w:szCs w:val="24"/>
        </w:rPr>
        <w:t xml:space="preserve">. </w:t>
      </w:r>
      <w:r w:rsidR="00BA6529">
        <w:rPr>
          <w:rFonts w:ascii="Times New Roman" w:hAnsi="Times New Roman" w:cs="Times New Roman"/>
          <w:bCs/>
          <w:color w:val="000000"/>
          <w:sz w:val="24"/>
          <w:szCs w:val="24"/>
        </w:rPr>
        <w:t xml:space="preserve"> </w:t>
      </w:r>
      <w:r w:rsidR="005C5E7E" w:rsidRPr="00F92C3F">
        <w:rPr>
          <w:rFonts w:ascii="Times New Roman" w:hAnsi="Times New Roman" w:cs="Times New Roman"/>
          <w:bCs/>
          <w:color w:val="000000"/>
          <w:sz w:val="24"/>
          <w:szCs w:val="24"/>
        </w:rPr>
        <w:t>Analytical</w:t>
      </w:r>
      <w:r w:rsidRPr="00F92C3F">
        <w:rPr>
          <w:rFonts w:ascii="Times New Roman" w:hAnsi="Times New Roman" w:cs="Times New Roman"/>
          <w:bCs/>
          <w:color w:val="000000"/>
          <w:sz w:val="24"/>
          <w:szCs w:val="24"/>
        </w:rPr>
        <w:t xml:space="preserve"> inquiry includes subscales assessing research skills</w:t>
      </w:r>
      <w:r w:rsidR="004F076E">
        <w:rPr>
          <w:rFonts w:ascii="Times New Roman" w:hAnsi="Times New Roman" w:cs="Times New Roman"/>
          <w:bCs/>
          <w:color w:val="000000"/>
          <w:sz w:val="24"/>
          <w:szCs w:val="24"/>
        </w:rPr>
        <w:t xml:space="preserve"> (5 items)</w:t>
      </w:r>
      <w:r w:rsidR="005C5E7E" w:rsidRPr="00F92C3F">
        <w:rPr>
          <w:rFonts w:ascii="Times New Roman" w:hAnsi="Times New Roman" w:cs="Times New Roman"/>
          <w:bCs/>
          <w:color w:val="000000"/>
          <w:sz w:val="24"/>
          <w:szCs w:val="24"/>
        </w:rPr>
        <w:t xml:space="preserve"> </w:t>
      </w:r>
      <w:r w:rsidRPr="00F92C3F">
        <w:rPr>
          <w:rFonts w:ascii="Times New Roman" w:hAnsi="Times New Roman" w:cs="Times New Roman"/>
          <w:bCs/>
          <w:color w:val="000000"/>
          <w:sz w:val="24"/>
          <w:szCs w:val="24"/>
        </w:rPr>
        <w:t>and information literacy</w:t>
      </w:r>
      <w:r w:rsidR="005C5E7E" w:rsidRPr="00F92C3F">
        <w:rPr>
          <w:rFonts w:ascii="Times New Roman" w:hAnsi="Times New Roman" w:cs="Times New Roman"/>
          <w:bCs/>
          <w:color w:val="000000"/>
          <w:sz w:val="24"/>
          <w:szCs w:val="24"/>
        </w:rPr>
        <w:t xml:space="preserve"> </w:t>
      </w:r>
      <w:r w:rsidR="00E53087" w:rsidRPr="00F92C3F">
        <w:rPr>
          <w:rFonts w:ascii="Times New Roman" w:hAnsi="Times New Roman" w:cs="Times New Roman"/>
          <w:bCs/>
          <w:color w:val="000000"/>
          <w:sz w:val="24"/>
          <w:szCs w:val="24"/>
        </w:rPr>
        <w:t>(</w:t>
      </w:r>
      <w:r w:rsidR="005C5E7E" w:rsidRPr="00F92C3F">
        <w:rPr>
          <w:rFonts w:ascii="Times New Roman" w:hAnsi="Times New Roman" w:cs="Times New Roman"/>
          <w:bCs/>
          <w:color w:val="000000"/>
          <w:sz w:val="24"/>
          <w:szCs w:val="24"/>
        </w:rPr>
        <w:t>4 items)</w:t>
      </w:r>
      <w:r w:rsidRPr="00F92C3F">
        <w:rPr>
          <w:rFonts w:ascii="Times New Roman" w:hAnsi="Times New Roman" w:cs="Times New Roman"/>
          <w:bCs/>
          <w:color w:val="000000"/>
          <w:sz w:val="24"/>
          <w:szCs w:val="24"/>
        </w:rPr>
        <w:t xml:space="preserve">. </w:t>
      </w:r>
      <w:r w:rsidR="00BA6529">
        <w:rPr>
          <w:rFonts w:ascii="Times New Roman" w:hAnsi="Times New Roman" w:cs="Times New Roman"/>
          <w:bCs/>
          <w:color w:val="000000"/>
          <w:sz w:val="24"/>
          <w:szCs w:val="24"/>
        </w:rPr>
        <w:t xml:space="preserve"> </w:t>
      </w:r>
      <w:r w:rsidRPr="00F92C3F">
        <w:rPr>
          <w:rFonts w:ascii="Times New Roman" w:hAnsi="Times New Roman" w:cs="Times New Roman"/>
          <w:bCs/>
          <w:color w:val="000000"/>
          <w:sz w:val="24"/>
          <w:szCs w:val="24"/>
        </w:rPr>
        <w:t xml:space="preserve">The assessment of collaboration includes </w:t>
      </w:r>
      <w:r w:rsidR="00FF6948">
        <w:rPr>
          <w:rFonts w:ascii="Times New Roman" w:hAnsi="Times New Roman" w:cs="Times New Roman"/>
          <w:bCs/>
          <w:color w:val="000000"/>
          <w:sz w:val="24"/>
          <w:szCs w:val="24"/>
        </w:rPr>
        <w:t xml:space="preserve">subscales for </w:t>
      </w:r>
      <w:r w:rsidRPr="00F92C3F">
        <w:rPr>
          <w:rFonts w:ascii="Times New Roman" w:hAnsi="Times New Roman" w:cs="Times New Roman"/>
          <w:bCs/>
          <w:color w:val="000000"/>
          <w:sz w:val="24"/>
          <w:szCs w:val="24"/>
        </w:rPr>
        <w:t>working in groups</w:t>
      </w:r>
      <w:r w:rsidR="00E53087" w:rsidRPr="00F92C3F">
        <w:rPr>
          <w:rFonts w:ascii="Times New Roman" w:hAnsi="Times New Roman" w:cs="Times New Roman"/>
          <w:bCs/>
          <w:color w:val="000000"/>
          <w:sz w:val="24"/>
          <w:szCs w:val="24"/>
        </w:rPr>
        <w:t xml:space="preserve"> (5 items)</w:t>
      </w:r>
      <w:r w:rsidRPr="00F92C3F">
        <w:rPr>
          <w:rFonts w:ascii="Times New Roman" w:hAnsi="Times New Roman" w:cs="Times New Roman"/>
          <w:bCs/>
          <w:color w:val="000000"/>
          <w:sz w:val="24"/>
          <w:szCs w:val="24"/>
        </w:rPr>
        <w:t xml:space="preserve">, as well as an ability to lead others </w:t>
      </w:r>
      <w:r w:rsidR="00E53087" w:rsidRPr="00F92C3F">
        <w:rPr>
          <w:rFonts w:ascii="Times New Roman" w:hAnsi="Times New Roman" w:cs="Times New Roman"/>
          <w:bCs/>
          <w:color w:val="000000"/>
          <w:sz w:val="24"/>
          <w:szCs w:val="24"/>
        </w:rPr>
        <w:t>(5 items)</w:t>
      </w:r>
      <w:r w:rsidRPr="00F92C3F">
        <w:rPr>
          <w:rFonts w:ascii="Times New Roman" w:hAnsi="Times New Roman" w:cs="Times New Roman"/>
          <w:bCs/>
          <w:color w:val="000000"/>
          <w:sz w:val="24"/>
          <w:szCs w:val="24"/>
        </w:rPr>
        <w:t>.</w:t>
      </w:r>
      <w:r w:rsidR="00BA6529">
        <w:rPr>
          <w:rFonts w:ascii="Times New Roman" w:hAnsi="Times New Roman" w:cs="Times New Roman"/>
          <w:bCs/>
          <w:color w:val="000000"/>
          <w:sz w:val="24"/>
          <w:szCs w:val="24"/>
        </w:rPr>
        <w:t xml:space="preserve"> </w:t>
      </w:r>
      <w:r w:rsidRPr="00F92C3F">
        <w:rPr>
          <w:rFonts w:ascii="Times New Roman" w:hAnsi="Times New Roman" w:cs="Times New Roman"/>
          <w:bCs/>
          <w:color w:val="000000"/>
          <w:sz w:val="24"/>
          <w:szCs w:val="24"/>
        </w:rPr>
        <w:t xml:space="preserve"> </w:t>
      </w:r>
      <w:r w:rsidR="00E53087" w:rsidRPr="00F92C3F">
        <w:rPr>
          <w:rFonts w:ascii="Times New Roman" w:hAnsi="Times New Roman" w:cs="Times New Roman"/>
          <w:bCs/>
          <w:color w:val="000000"/>
          <w:sz w:val="24"/>
          <w:szCs w:val="24"/>
        </w:rPr>
        <w:t>Professional development includes three additional subscales</w:t>
      </w:r>
      <w:r w:rsidR="00FF6948">
        <w:rPr>
          <w:rFonts w:ascii="Times New Roman" w:hAnsi="Times New Roman" w:cs="Times New Roman"/>
          <w:bCs/>
          <w:color w:val="000000"/>
          <w:sz w:val="24"/>
          <w:szCs w:val="24"/>
        </w:rPr>
        <w:t>:</w:t>
      </w:r>
      <w:r w:rsidR="00E53087" w:rsidRPr="00F92C3F">
        <w:rPr>
          <w:rFonts w:ascii="Times New Roman" w:hAnsi="Times New Roman" w:cs="Times New Roman"/>
          <w:bCs/>
          <w:color w:val="000000"/>
          <w:sz w:val="24"/>
          <w:szCs w:val="24"/>
        </w:rPr>
        <w:t xml:space="preserve"> self-management (4 items), professionalism (7 items)</w:t>
      </w:r>
      <w:r w:rsidR="00FF6948">
        <w:rPr>
          <w:rFonts w:ascii="Times New Roman" w:hAnsi="Times New Roman" w:cs="Times New Roman"/>
          <w:bCs/>
          <w:color w:val="000000"/>
          <w:sz w:val="24"/>
          <w:szCs w:val="24"/>
        </w:rPr>
        <w:t>,</w:t>
      </w:r>
      <w:r w:rsidR="00E53087" w:rsidRPr="00F92C3F">
        <w:rPr>
          <w:rFonts w:ascii="Times New Roman" w:hAnsi="Times New Roman" w:cs="Times New Roman"/>
          <w:bCs/>
          <w:color w:val="000000"/>
          <w:sz w:val="24"/>
          <w:szCs w:val="24"/>
        </w:rPr>
        <w:t xml:space="preserve"> and technological skills (5 items).</w:t>
      </w:r>
      <w:r w:rsidR="00B56097">
        <w:rPr>
          <w:rFonts w:ascii="Times New Roman" w:hAnsi="Times New Roman" w:cs="Times New Roman"/>
          <w:bCs/>
          <w:color w:val="000000"/>
          <w:sz w:val="24"/>
          <w:szCs w:val="24"/>
        </w:rPr>
        <w:t xml:space="preserve">  We provide the scale in two formats. One format outlines each domain and subdomain questions so the user can </w:t>
      </w:r>
      <w:r w:rsidR="00C369E8">
        <w:rPr>
          <w:rFonts w:ascii="Times New Roman" w:hAnsi="Times New Roman" w:cs="Times New Roman"/>
          <w:bCs/>
          <w:color w:val="000000"/>
          <w:sz w:val="24"/>
          <w:szCs w:val="24"/>
        </w:rPr>
        <w:t>select</w:t>
      </w:r>
      <w:r w:rsidR="00B56097">
        <w:rPr>
          <w:rFonts w:ascii="Times New Roman" w:hAnsi="Times New Roman" w:cs="Times New Roman"/>
          <w:bCs/>
          <w:color w:val="000000"/>
          <w:sz w:val="24"/>
          <w:szCs w:val="24"/>
        </w:rPr>
        <w:t xml:space="preserve"> the domains and subdomains best suited to the research goals.  The second version of the scale includes all items in a randomized order with instructions </w:t>
      </w:r>
      <w:r w:rsidR="00C369E8">
        <w:rPr>
          <w:rFonts w:ascii="Times New Roman" w:hAnsi="Times New Roman" w:cs="Times New Roman"/>
          <w:bCs/>
          <w:color w:val="000000"/>
          <w:sz w:val="24"/>
          <w:szCs w:val="24"/>
        </w:rPr>
        <w:t xml:space="preserve">for </w:t>
      </w:r>
      <w:r w:rsidR="00B56097">
        <w:rPr>
          <w:rFonts w:ascii="Times New Roman" w:hAnsi="Times New Roman" w:cs="Times New Roman"/>
          <w:bCs/>
          <w:color w:val="000000"/>
          <w:sz w:val="24"/>
          <w:szCs w:val="24"/>
        </w:rPr>
        <w:t xml:space="preserve">self-scoring.  </w:t>
      </w:r>
      <w:r w:rsidR="00A63610" w:rsidRPr="00B56097">
        <w:rPr>
          <w:rFonts w:ascii="Times New Roman" w:eastAsia="Times New Roman" w:hAnsi="Times New Roman" w:cs="Times New Roman"/>
          <w:sz w:val="24"/>
          <w:szCs w:val="24"/>
        </w:rPr>
        <w:t>Please s</w:t>
      </w:r>
      <w:r w:rsidR="00DF4017" w:rsidRPr="00B56097">
        <w:rPr>
          <w:rFonts w:ascii="Times New Roman" w:eastAsia="Times New Roman" w:hAnsi="Times New Roman" w:cs="Times New Roman"/>
          <w:sz w:val="24"/>
          <w:szCs w:val="24"/>
        </w:rPr>
        <w:t xml:space="preserve">ee </w:t>
      </w:r>
      <w:r w:rsidR="00D56D46" w:rsidRPr="00B56097">
        <w:rPr>
          <w:rFonts w:ascii="Times New Roman" w:eastAsia="Times New Roman" w:hAnsi="Times New Roman" w:cs="Times New Roman"/>
          <w:sz w:val="24"/>
          <w:szCs w:val="24"/>
        </w:rPr>
        <w:t xml:space="preserve">the </w:t>
      </w:r>
      <w:r w:rsidR="00B56097">
        <w:rPr>
          <w:rFonts w:ascii="Times New Roman" w:eastAsia="Times New Roman" w:hAnsi="Times New Roman" w:cs="Times New Roman"/>
          <w:sz w:val="24"/>
          <w:szCs w:val="24"/>
        </w:rPr>
        <w:t>Appendices</w:t>
      </w:r>
      <w:r w:rsidR="00A63610" w:rsidRPr="00B56097">
        <w:rPr>
          <w:rFonts w:ascii="Times New Roman" w:eastAsia="Times New Roman" w:hAnsi="Times New Roman" w:cs="Times New Roman"/>
          <w:sz w:val="24"/>
          <w:szCs w:val="24"/>
        </w:rPr>
        <w:t>.</w:t>
      </w:r>
    </w:p>
    <w:p w14:paraId="53AFB734" w14:textId="360B9606" w:rsidR="005C5EEB" w:rsidRPr="00F92C3F" w:rsidRDefault="005C5EEB" w:rsidP="00894905">
      <w:pPr>
        <w:shd w:val="clear" w:color="auto" w:fill="FFFFFF"/>
        <w:spacing w:after="0" w:line="480" w:lineRule="auto"/>
        <w:rPr>
          <w:rFonts w:ascii="Times New Roman" w:hAnsi="Times New Roman" w:cs="Times New Roman"/>
          <w:b/>
          <w:sz w:val="24"/>
          <w:szCs w:val="24"/>
        </w:rPr>
      </w:pPr>
      <w:r w:rsidRPr="00F92C3F">
        <w:rPr>
          <w:rFonts w:ascii="Times New Roman" w:hAnsi="Times New Roman" w:cs="Times New Roman"/>
          <w:b/>
          <w:sz w:val="24"/>
          <w:szCs w:val="24"/>
        </w:rPr>
        <w:t>Psychometric Properties</w:t>
      </w:r>
    </w:p>
    <w:p w14:paraId="3178CE75" w14:textId="24B324A4" w:rsidR="00E03F8A" w:rsidRDefault="006B1717" w:rsidP="00C33ACD">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the assessment tool was reliable,</w:t>
      </w:r>
      <w:r w:rsidR="003A3B6F" w:rsidRPr="00F92C3F">
        <w:rPr>
          <w:rFonts w:ascii="Times New Roman" w:eastAsia="Times New Roman" w:hAnsi="Times New Roman" w:cs="Times New Roman"/>
          <w:sz w:val="24"/>
          <w:szCs w:val="24"/>
        </w:rPr>
        <w:t xml:space="preserve"> we</w:t>
      </w:r>
      <w:r w:rsidR="00A62C8A" w:rsidRPr="00F92C3F">
        <w:rPr>
          <w:rFonts w:ascii="Times New Roman" w:eastAsia="Times New Roman" w:hAnsi="Times New Roman" w:cs="Times New Roman"/>
          <w:sz w:val="24"/>
          <w:szCs w:val="24"/>
        </w:rPr>
        <w:t xml:space="preserve"> tested the </w:t>
      </w:r>
      <w:r w:rsidR="005A2399">
        <w:rPr>
          <w:rFonts w:ascii="Times New Roman" w:eastAsia="Times New Roman" w:hAnsi="Times New Roman" w:cs="Times New Roman"/>
          <w:sz w:val="24"/>
          <w:szCs w:val="24"/>
        </w:rPr>
        <w:t>reliability</w:t>
      </w:r>
      <w:r w:rsidR="00A62C8A" w:rsidRPr="00F92C3F">
        <w:rPr>
          <w:rFonts w:ascii="Times New Roman" w:eastAsia="Times New Roman" w:hAnsi="Times New Roman" w:cs="Times New Roman"/>
          <w:sz w:val="24"/>
          <w:szCs w:val="24"/>
        </w:rPr>
        <w:t xml:space="preserve"> of the assessment tool through three data collection cycles</w:t>
      </w:r>
      <w:r w:rsidR="00124E2B">
        <w:rPr>
          <w:rFonts w:ascii="Times New Roman" w:eastAsia="Times New Roman" w:hAnsi="Times New Roman" w:cs="Times New Roman"/>
          <w:sz w:val="24"/>
          <w:szCs w:val="24"/>
        </w:rPr>
        <w:t xml:space="preserve"> (</w:t>
      </w:r>
      <w:r w:rsidR="00124E2B" w:rsidRPr="00291685">
        <w:rPr>
          <w:rFonts w:ascii="Times New Roman" w:eastAsia="Times New Roman" w:hAnsi="Times New Roman" w:cs="Times New Roman"/>
          <w:i/>
          <w:sz w:val="24"/>
          <w:szCs w:val="24"/>
        </w:rPr>
        <w:t>N</w:t>
      </w:r>
      <w:r w:rsidR="00124E2B">
        <w:rPr>
          <w:rFonts w:ascii="Times New Roman" w:eastAsia="Times New Roman" w:hAnsi="Times New Roman" w:cs="Times New Roman"/>
          <w:sz w:val="24"/>
          <w:szCs w:val="24"/>
        </w:rPr>
        <w:t>s = 60, 69, and 114, respectively)</w:t>
      </w:r>
      <w:r w:rsidR="00A62C8A" w:rsidRPr="00F92C3F">
        <w:rPr>
          <w:rFonts w:ascii="Times New Roman" w:eastAsia="Times New Roman" w:hAnsi="Times New Roman" w:cs="Times New Roman"/>
          <w:sz w:val="24"/>
          <w:szCs w:val="24"/>
        </w:rPr>
        <w:t xml:space="preserve">. </w:t>
      </w:r>
      <w:r w:rsidR="00BA6529">
        <w:rPr>
          <w:rFonts w:ascii="Times New Roman" w:eastAsia="Times New Roman" w:hAnsi="Times New Roman" w:cs="Times New Roman"/>
          <w:sz w:val="24"/>
          <w:szCs w:val="24"/>
        </w:rPr>
        <w:t xml:space="preserve"> </w:t>
      </w:r>
      <w:r w:rsidR="00E03F8A">
        <w:rPr>
          <w:rFonts w:ascii="Times New Roman" w:eastAsia="Times New Roman" w:hAnsi="Times New Roman" w:cs="Times New Roman"/>
          <w:sz w:val="24"/>
          <w:szCs w:val="24"/>
        </w:rPr>
        <w:t xml:space="preserve">The first two </w:t>
      </w:r>
      <w:r w:rsidR="00FF6948">
        <w:rPr>
          <w:rFonts w:ascii="Times New Roman" w:eastAsia="Times New Roman" w:hAnsi="Times New Roman" w:cs="Times New Roman"/>
          <w:sz w:val="24"/>
          <w:szCs w:val="24"/>
        </w:rPr>
        <w:t xml:space="preserve">cycles </w:t>
      </w:r>
      <w:r w:rsidR="00E03F8A">
        <w:rPr>
          <w:rFonts w:ascii="Times New Roman" w:eastAsia="Times New Roman" w:hAnsi="Times New Roman" w:cs="Times New Roman"/>
          <w:sz w:val="24"/>
          <w:szCs w:val="24"/>
        </w:rPr>
        <w:lastRenderedPageBreak/>
        <w:t>specifically examined the internal consistency of the subscales</w:t>
      </w:r>
      <w:r>
        <w:rPr>
          <w:rFonts w:ascii="Times New Roman" w:eastAsia="Times New Roman" w:hAnsi="Times New Roman" w:cs="Times New Roman"/>
          <w:sz w:val="24"/>
          <w:szCs w:val="24"/>
        </w:rPr>
        <w:t xml:space="preserve">.  </w:t>
      </w:r>
      <w:r w:rsidR="004946B5">
        <w:rPr>
          <w:rFonts w:ascii="Times New Roman" w:eastAsia="Times New Roman" w:hAnsi="Times New Roman" w:cs="Times New Roman"/>
          <w:sz w:val="24"/>
          <w:szCs w:val="24"/>
        </w:rPr>
        <w:t xml:space="preserve">Based on the results of the first data collection cycle, we </w:t>
      </w:r>
      <w:r w:rsidR="00AF2E4C">
        <w:rPr>
          <w:rFonts w:ascii="Times New Roman" w:eastAsia="Times New Roman" w:hAnsi="Times New Roman" w:cs="Times New Roman"/>
          <w:sz w:val="24"/>
          <w:szCs w:val="24"/>
        </w:rPr>
        <w:t xml:space="preserve">removed specific subscale items that depressed Cronbach’s alpha for that subscale.  The second data collection </w:t>
      </w:r>
      <w:r w:rsidR="007F3BBC">
        <w:rPr>
          <w:rFonts w:ascii="Times New Roman" w:eastAsia="Times New Roman" w:hAnsi="Times New Roman" w:cs="Times New Roman"/>
          <w:sz w:val="24"/>
          <w:szCs w:val="24"/>
        </w:rPr>
        <w:t xml:space="preserve">again evaluated the internal consistency of the subscales. </w:t>
      </w:r>
      <w:r w:rsidR="00BA6529">
        <w:rPr>
          <w:rFonts w:ascii="Times New Roman" w:eastAsia="Times New Roman" w:hAnsi="Times New Roman" w:cs="Times New Roman"/>
          <w:sz w:val="24"/>
          <w:szCs w:val="24"/>
        </w:rPr>
        <w:t xml:space="preserve"> </w:t>
      </w:r>
      <w:r w:rsidR="007F3BBC">
        <w:rPr>
          <w:rFonts w:ascii="Times New Roman" w:eastAsia="Times New Roman" w:hAnsi="Times New Roman" w:cs="Times New Roman"/>
          <w:sz w:val="24"/>
          <w:szCs w:val="24"/>
        </w:rPr>
        <w:t xml:space="preserve">The third data collection cycle </w:t>
      </w:r>
      <w:r w:rsidR="00E03F8A">
        <w:rPr>
          <w:rFonts w:ascii="Times New Roman" w:eastAsia="Times New Roman" w:hAnsi="Times New Roman" w:cs="Times New Roman"/>
          <w:sz w:val="24"/>
          <w:szCs w:val="24"/>
        </w:rPr>
        <w:t>evaluated the test-retest reliability of the subscales while also providing another opportunity to evaluate the subscales’ internal consiste</w:t>
      </w:r>
      <w:r w:rsidR="001B79BC">
        <w:rPr>
          <w:rFonts w:ascii="Times New Roman" w:eastAsia="Times New Roman" w:hAnsi="Times New Roman" w:cs="Times New Roman"/>
          <w:sz w:val="24"/>
          <w:szCs w:val="24"/>
        </w:rPr>
        <w:t>ncy.</w:t>
      </w:r>
      <w:r w:rsidR="00BA6529">
        <w:rPr>
          <w:rFonts w:ascii="Times New Roman" w:eastAsia="Times New Roman" w:hAnsi="Times New Roman" w:cs="Times New Roman"/>
          <w:sz w:val="24"/>
          <w:szCs w:val="24"/>
        </w:rPr>
        <w:t xml:space="preserve"> </w:t>
      </w:r>
      <w:r w:rsidR="007F3BBC">
        <w:rPr>
          <w:rFonts w:ascii="Times New Roman" w:eastAsia="Times New Roman" w:hAnsi="Times New Roman" w:cs="Times New Roman"/>
          <w:sz w:val="24"/>
          <w:szCs w:val="24"/>
        </w:rPr>
        <w:t xml:space="preserve"> </w:t>
      </w:r>
      <w:r w:rsidR="00E03F8A">
        <w:rPr>
          <w:rFonts w:ascii="Times New Roman" w:eastAsia="Times New Roman" w:hAnsi="Times New Roman" w:cs="Times New Roman"/>
          <w:sz w:val="24"/>
          <w:szCs w:val="24"/>
        </w:rPr>
        <w:t xml:space="preserve">The test-retest reliability study </w:t>
      </w:r>
      <w:r w:rsidR="007F3BBC">
        <w:rPr>
          <w:rFonts w:ascii="Times New Roman" w:eastAsia="Times New Roman" w:hAnsi="Times New Roman" w:cs="Times New Roman"/>
          <w:sz w:val="24"/>
          <w:szCs w:val="24"/>
        </w:rPr>
        <w:t xml:space="preserve">took place over a </w:t>
      </w:r>
      <w:r w:rsidR="003604D5">
        <w:rPr>
          <w:rFonts w:ascii="Times New Roman" w:eastAsia="Times New Roman" w:hAnsi="Times New Roman" w:cs="Times New Roman"/>
          <w:sz w:val="24"/>
          <w:szCs w:val="24"/>
        </w:rPr>
        <w:t>one-week</w:t>
      </w:r>
      <w:r w:rsidR="000527F1">
        <w:rPr>
          <w:rFonts w:ascii="Times New Roman" w:eastAsia="Times New Roman" w:hAnsi="Times New Roman" w:cs="Times New Roman"/>
          <w:sz w:val="24"/>
          <w:szCs w:val="24"/>
        </w:rPr>
        <w:t xml:space="preserve"> period. </w:t>
      </w:r>
      <w:r w:rsidR="00BA6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present a</w:t>
      </w:r>
      <w:r w:rsidR="000527F1">
        <w:rPr>
          <w:rFonts w:ascii="Times New Roman" w:eastAsia="Times New Roman" w:hAnsi="Times New Roman" w:cs="Times New Roman"/>
          <w:sz w:val="24"/>
          <w:szCs w:val="24"/>
        </w:rPr>
        <w:t xml:space="preserve"> summary of the </w:t>
      </w:r>
      <w:r w:rsidR="007F3BBC">
        <w:rPr>
          <w:rFonts w:ascii="Times New Roman" w:eastAsia="Times New Roman" w:hAnsi="Times New Roman" w:cs="Times New Roman"/>
          <w:sz w:val="24"/>
          <w:szCs w:val="24"/>
        </w:rPr>
        <w:t>reliability assessment efforts</w:t>
      </w:r>
      <w:r w:rsidR="000527F1">
        <w:rPr>
          <w:rFonts w:ascii="Times New Roman" w:eastAsia="Times New Roman" w:hAnsi="Times New Roman" w:cs="Times New Roman"/>
          <w:sz w:val="24"/>
          <w:szCs w:val="24"/>
        </w:rPr>
        <w:t xml:space="preserve"> in Table 1</w:t>
      </w:r>
      <w:r w:rsidR="007F3BBC">
        <w:rPr>
          <w:rFonts w:ascii="Times New Roman" w:eastAsia="Times New Roman" w:hAnsi="Times New Roman" w:cs="Times New Roman"/>
          <w:sz w:val="24"/>
          <w:szCs w:val="24"/>
        </w:rPr>
        <w:t>.</w:t>
      </w:r>
      <w:r w:rsidR="00A63610">
        <w:rPr>
          <w:rFonts w:ascii="Times New Roman" w:eastAsia="Times New Roman" w:hAnsi="Times New Roman" w:cs="Times New Roman"/>
          <w:sz w:val="24"/>
          <w:szCs w:val="24"/>
        </w:rPr>
        <w:t xml:space="preserve"> </w:t>
      </w:r>
    </w:p>
    <w:p w14:paraId="0EF1D80B" w14:textId="03F69D54" w:rsidR="005C5EEB" w:rsidRPr="00F92C3F" w:rsidRDefault="005C5EEB" w:rsidP="000F21E0">
      <w:pPr>
        <w:shd w:val="clear" w:color="auto" w:fill="FFFFFF"/>
        <w:spacing w:after="0" w:line="480" w:lineRule="auto"/>
        <w:jc w:val="center"/>
        <w:rPr>
          <w:rFonts w:ascii="Times New Roman" w:hAnsi="Times New Roman" w:cs="Times New Roman"/>
          <w:b/>
          <w:sz w:val="24"/>
          <w:szCs w:val="24"/>
        </w:rPr>
      </w:pPr>
      <w:r w:rsidRPr="00F92C3F">
        <w:rPr>
          <w:rFonts w:ascii="Times New Roman" w:hAnsi="Times New Roman" w:cs="Times New Roman"/>
          <w:b/>
          <w:sz w:val="24"/>
          <w:szCs w:val="24"/>
        </w:rPr>
        <w:t>Applications</w:t>
      </w:r>
    </w:p>
    <w:p w14:paraId="7842D83E" w14:textId="06EE98FB" w:rsidR="001242D9" w:rsidRPr="00F92C3F" w:rsidRDefault="00EA5857" w:rsidP="00EE3391">
      <w:pPr>
        <w:shd w:val="clear" w:color="auto" w:fill="FFFFFF"/>
        <w:spacing w:after="0" w:line="480" w:lineRule="auto"/>
        <w:rPr>
          <w:rFonts w:ascii="Times New Roman" w:hAnsi="Times New Roman" w:cs="Times New Roman"/>
          <w:sz w:val="24"/>
          <w:szCs w:val="24"/>
        </w:rPr>
      </w:pPr>
      <w:r w:rsidRPr="00F92C3F">
        <w:rPr>
          <w:rFonts w:ascii="Times New Roman" w:hAnsi="Times New Roman" w:cs="Times New Roman"/>
          <w:sz w:val="24"/>
          <w:szCs w:val="24"/>
        </w:rPr>
        <w:tab/>
        <w:t>We designed the assessment to be flexible to the needs of the psychology faculty or departments that use it.</w:t>
      </w:r>
      <w:r w:rsidR="00BA6529">
        <w:rPr>
          <w:rFonts w:ascii="Times New Roman" w:hAnsi="Times New Roman" w:cs="Times New Roman"/>
          <w:sz w:val="24"/>
          <w:szCs w:val="24"/>
        </w:rPr>
        <w:t xml:space="preserve"> </w:t>
      </w:r>
      <w:r w:rsidRPr="00F92C3F">
        <w:rPr>
          <w:rFonts w:ascii="Times New Roman" w:hAnsi="Times New Roman" w:cs="Times New Roman"/>
          <w:sz w:val="24"/>
          <w:szCs w:val="24"/>
        </w:rPr>
        <w:t xml:space="preserve"> Based on the goals or needs of the users, </w:t>
      </w:r>
      <w:r w:rsidR="000F21E0">
        <w:rPr>
          <w:rFonts w:ascii="Times New Roman" w:hAnsi="Times New Roman" w:cs="Times New Roman"/>
          <w:sz w:val="24"/>
          <w:szCs w:val="24"/>
        </w:rPr>
        <w:t xml:space="preserve">one can use either </w:t>
      </w:r>
      <w:r w:rsidRPr="00F92C3F">
        <w:rPr>
          <w:rFonts w:ascii="Times New Roman" w:hAnsi="Times New Roman" w:cs="Times New Roman"/>
          <w:sz w:val="24"/>
          <w:szCs w:val="24"/>
        </w:rPr>
        <w:t xml:space="preserve">the full scale </w:t>
      </w:r>
      <w:r w:rsidR="000F21E0">
        <w:rPr>
          <w:rFonts w:ascii="Times New Roman" w:hAnsi="Times New Roman" w:cs="Times New Roman"/>
          <w:sz w:val="24"/>
          <w:szCs w:val="24"/>
        </w:rPr>
        <w:t xml:space="preserve">or specific domains or </w:t>
      </w:r>
      <w:r w:rsidR="00D15150">
        <w:rPr>
          <w:rFonts w:ascii="Times New Roman" w:hAnsi="Times New Roman" w:cs="Times New Roman"/>
          <w:sz w:val="24"/>
          <w:szCs w:val="24"/>
        </w:rPr>
        <w:t>subdomains</w:t>
      </w:r>
      <w:r w:rsidR="000F21E0">
        <w:rPr>
          <w:rFonts w:ascii="Times New Roman" w:hAnsi="Times New Roman" w:cs="Times New Roman"/>
          <w:sz w:val="24"/>
          <w:szCs w:val="24"/>
        </w:rPr>
        <w:t>.</w:t>
      </w:r>
      <w:r w:rsidR="00BA6529">
        <w:rPr>
          <w:rFonts w:ascii="Times New Roman" w:hAnsi="Times New Roman" w:cs="Times New Roman"/>
          <w:sz w:val="24"/>
          <w:szCs w:val="24"/>
        </w:rPr>
        <w:t xml:space="preserve"> </w:t>
      </w:r>
      <w:r w:rsidRPr="00F92C3F">
        <w:rPr>
          <w:rFonts w:ascii="Times New Roman" w:hAnsi="Times New Roman" w:cs="Times New Roman"/>
          <w:sz w:val="24"/>
          <w:szCs w:val="24"/>
        </w:rPr>
        <w:t xml:space="preserve"> </w:t>
      </w:r>
      <w:r w:rsidR="002A7AC2" w:rsidRPr="00F92C3F">
        <w:rPr>
          <w:rFonts w:ascii="Times New Roman" w:eastAsia="Times New Roman" w:hAnsi="Times New Roman" w:cs="Times New Roman"/>
          <w:sz w:val="24"/>
          <w:szCs w:val="24"/>
          <w:lang w:val="en"/>
        </w:rPr>
        <w:t>One may use the</w:t>
      </w:r>
      <w:r w:rsidR="00C06FF8" w:rsidRPr="00F92C3F">
        <w:rPr>
          <w:rFonts w:ascii="Times New Roman" w:eastAsia="Times New Roman" w:hAnsi="Times New Roman" w:cs="Times New Roman"/>
          <w:sz w:val="24"/>
          <w:szCs w:val="24"/>
          <w:lang w:val="en"/>
        </w:rPr>
        <w:t xml:space="preserve"> empirical evidence collected from this resource to </w:t>
      </w:r>
      <w:r w:rsidR="00AD70FE">
        <w:rPr>
          <w:rFonts w:ascii="Times New Roman" w:eastAsia="Times New Roman" w:hAnsi="Times New Roman" w:cs="Times New Roman"/>
          <w:sz w:val="24"/>
          <w:szCs w:val="24"/>
          <w:lang w:val="en"/>
        </w:rPr>
        <w:t>identify opportunities for curricular or programmatic improvement</w:t>
      </w:r>
      <w:r w:rsidR="00C06FF8" w:rsidRPr="00F92C3F">
        <w:rPr>
          <w:rFonts w:ascii="Times New Roman" w:eastAsia="Times New Roman" w:hAnsi="Times New Roman" w:cs="Times New Roman"/>
          <w:sz w:val="24"/>
          <w:szCs w:val="24"/>
          <w:lang w:val="en"/>
        </w:rPr>
        <w:t xml:space="preserve">, </w:t>
      </w:r>
      <w:r w:rsidR="00AD70FE">
        <w:rPr>
          <w:rFonts w:ascii="Times New Roman" w:eastAsia="Times New Roman" w:hAnsi="Times New Roman" w:cs="Times New Roman"/>
          <w:sz w:val="24"/>
          <w:szCs w:val="24"/>
          <w:lang w:val="en"/>
        </w:rPr>
        <w:t xml:space="preserve">facilitating </w:t>
      </w:r>
      <w:r w:rsidR="00C06FF8" w:rsidRPr="00F92C3F">
        <w:rPr>
          <w:rFonts w:ascii="Times New Roman" w:eastAsia="Times New Roman" w:hAnsi="Times New Roman" w:cs="Times New Roman"/>
          <w:sz w:val="24"/>
          <w:szCs w:val="24"/>
          <w:lang w:val="en"/>
        </w:rPr>
        <w:t xml:space="preserve">a better learning experience for students. </w:t>
      </w:r>
      <w:r w:rsidR="00BA6529">
        <w:rPr>
          <w:rFonts w:ascii="Times New Roman" w:eastAsia="Times New Roman" w:hAnsi="Times New Roman" w:cs="Times New Roman"/>
          <w:sz w:val="24"/>
          <w:szCs w:val="24"/>
          <w:lang w:val="en"/>
        </w:rPr>
        <w:t xml:space="preserve"> </w:t>
      </w:r>
      <w:r w:rsidR="003D3736" w:rsidRPr="00F92C3F">
        <w:rPr>
          <w:rFonts w:ascii="Times New Roman" w:eastAsia="Times New Roman" w:hAnsi="Times New Roman" w:cs="Times New Roman"/>
          <w:sz w:val="24"/>
          <w:szCs w:val="24"/>
          <w:lang w:val="en"/>
        </w:rPr>
        <w:t>O</w:t>
      </w:r>
      <w:r w:rsidR="00C06FF8" w:rsidRPr="00F92C3F">
        <w:rPr>
          <w:rFonts w:ascii="Times New Roman" w:eastAsia="Times New Roman" w:hAnsi="Times New Roman" w:cs="Times New Roman"/>
          <w:sz w:val="24"/>
          <w:szCs w:val="24"/>
          <w:lang w:val="en"/>
        </w:rPr>
        <w:t xml:space="preserve">ne can use the assessment to </w:t>
      </w:r>
      <w:r w:rsidR="006B4964" w:rsidRPr="00F92C3F">
        <w:rPr>
          <w:rFonts w:ascii="Times New Roman" w:eastAsia="Times New Roman" w:hAnsi="Times New Roman" w:cs="Times New Roman"/>
          <w:sz w:val="24"/>
          <w:szCs w:val="24"/>
          <w:lang w:val="en"/>
        </w:rPr>
        <w:t xml:space="preserve">determine and </w:t>
      </w:r>
      <w:r w:rsidR="00C06FF8" w:rsidRPr="00F92C3F">
        <w:rPr>
          <w:rFonts w:ascii="Times New Roman" w:eastAsia="Times New Roman" w:hAnsi="Times New Roman" w:cs="Times New Roman"/>
          <w:sz w:val="24"/>
          <w:szCs w:val="24"/>
          <w:lang w:val="en"/>
        </w:rPr>
        <w:t>improve</w:t>
      </w:r>
      <w:r w:rsidR="006B4964" w:rsidRPr="00F92C3F">
        <w:rPr>
          <w:rFonts w:ascii="Times New Roman" w:eastAsia="Times New Roman" w:hAnsi="Times New Roman" w:cs="Times New Roman"/>
          <w:sz w:val="24"/>
          <w:szCs w:val="24"/>
          <w:lang w:val="en"/>
        </w:rPr>
        <w:t xml:space="preserve"> upon</w:t>
      </w:r>
      <w:r w:rsidR="00C06FF8" w:rsidRPr="00F92C3F">
        <w:rPr>
          <w:rFonts w:ascii="Times New Roman" w:eastAsia="Times New Roman" w:hAnsi="Times New Roman" w:cs="Times New Roman"/>
          <w:sz w:val="24"/>
          <w:szCs w:val="24"/>
          <w:lang w:val="en"/>
        </w:rPr>
        <w:t xml:space="preserve"> the instruction of marketable skills in individual classes or throughout the curriculum. </w:t>
      </w:r>
      <w:r w:rsidR="00BA6529">
        <w:rPr>
          <w:rFonts w:ascii="Times New Roman" w:eastAsia="Times New Roman" w:hAnsi="Times New Roman" w:cs="Times New Roman"/>
          <w:sz w:val="24"/>
          <w:szCs w:val="24"/>
          <w:lang w:val="en"/>
        </w:rPr>
        <w:t xml:space="preserve"> </w:t>
      </w:r>
      <w:r w:rsidR="00C06FF8" w:rsidRPr="00F92C3F">
        <w:rPr>
          <w:rFonts w:ascii="Times New Roman" w:eastAsia="Times New Roman" w:hAnsi="Times New Roman" w:cs="Times New Roman"/>
          <w:sz w:val="24"/>
          <w:szCs w:val="24"/>
          <w:lang w:val="en"/>
        </w:rPr>
        <w:t xml:space="preserve">Additionally, one can use the assessment to test </w:t>
      </w:r>
      <w:r w:rsidR="006B4964" w:rsidRPr="00F92C3F">
        <w:rPr>
          <w:rFonts w:ascii="Times New Roman" w:eastAsia="Times New Roman" w:hAnsi="Times New Roman" w:cs="Times New Roman"/>
          <w:sz w:val="24"/>
          <w:szCs w:val="24"/>
          <w:lang w:val="en"/>
        </w:rPr>
        <w:t xml:space="preserve">empirically </w:t>
      </w:r>
      <w:r w:rsidR="00C06FF8" w:rsidRPr="00F92C3F">
        <w:rPr>
          <w:rFonts w:ascii="Times New Roman" w:eastAsia="Times New Roman" w:hAnsi="Times New Roman" w:cs="Times New Roman"/>
          <w:sz w:val="24"/>
          <w:szCs w:val="24"/>
          <w:lang w:val="en"/>
        </w:rPr>
        <w:t>the effectiveness of a new skill</w:t>
      </w:r>
      <w:r w:rsidR="00A237B8">
        <w:rPr>
          <w:rFonts w:ascii="Times New Roman" w:eastAsia="Times New Roman" w:hAnsi="Times New Roman" w:cs="Times New Roman"/>
          <w:sz w:val="24"/>
          <w:szCs w:val="24"/>
          <w:lang w:val="en"/>
        </w:rPr>
        <w:t>-</w:t>
      </w:r>
      <w:r w:rsidR="00C06FF8" w:rsidRPr="00F92C3F">
        <w:rPr>
          <w:rFonts w:ascii="Times New Roman" w:eastAsia="Times New Roman" w:hAnsi="Times New Roman" w:cs="Times New Roman"/>
          <w:sz w:val="24"/>
          <w:szCs w:val="24"/>
          <w:lang w:val="en"/>
        </w:rPr>
        <w:t xml:space="preserve">building exercise or activity </w:t>
      </w:r>
      <w:r w:rsidR="00731FA8">
        <w:rPr>
          <w:rFonts w:ascii="Times New Roman" w:eastAsia="Times New Roman" w:hAnsi="Times New Roman" w:cs="Times New Roman"/>
          <w:sz w:val="24"/>
          <w:szCs w:val="24"/>
          <w:lang w:val="en"/>
        </w:rPr>
        <w:t>implemented in a</w:t>
      </w:r>
      <w:r w:rsidR="003D3736" w:rsidRPr="00F92C3F">
        <w:rPr>
          <w:rFonts w:ascii="Times New Roman" w:eastAsia="Times New Roman" w:hAnsi="Times New Roman" w:cs="Times New Roman"/>
          <w:sz w:val="24"/>
          <w:szCs w:val="24"/>
          <w:lang w:val="en"/>
        </w:rPr>
        <w:t xml:space="preserve"> </w:t>
      </w:r>
      <w:r w:rsidR="00C06FF8" w:rsidRPr="00F92C3F">
        <w:rPr>
          <w:rFonts w:ascii="Times New Roman" w:eastAsia="Times New Roman" w:hAnsi="Times New Roman" w:cs="Times New Roman"/>
          <w:sz w:val="24"/>
          <w:szCs w:val="24"/>
          <w:lang w:val="en"/>
        </w:rPr>
        <w:t xml:space="preserve">class. </w:t>
      </w:r>
      <w:r w:rsidR="00BA6529">
        <w:rPr>
          <w:rFonts w:ascii="Times New Roman" w:eastAsia="Times New Roman" w:hAnsi="Times New Roman" w:cs="Times New Roman"/>
          <w:sz w:val="24"/>
          <w:szCs w:val="24"/>
          <w:lang w:val="en"/>
        </w:rPr>
        <w:t xml:space="preserve"> </w:t>
      </w:r>
      <w:r w:rsidR="002A420C">
        <w:rPr>
          <w:rFonts w:ascii="Times New Roman" w:eastAsia="Times New Roman" w:hAnsi="Times New Roman" w:cs="Times New Roman"/>
          <w:sz w:val="24"/>
          <w:szCs w:val="24"/>
          <w:lang w:val="en"/>
        </w:rPr>
        <w:t>Psychology d</w:t>
      </w:r>
      <w:r w:rsidR="00731FA8">
        <w:rPr>
          <w:rFonts w:ascii="Times New Roman" w:eastAsia="Times New Roman" w:hAnsi="Times New Roman" w:cs="Times New Roman"/>
          <w:sz w:val="24"/>
          <w:szCs w:val="24"/>
          <w:lang w:val="en"/>
        </w:rPr>
        <w:t xml:space="preserve">epartments can </w:t>
      </w:r>
      <w:r w:rsidR="002A420C">
        <w:rPr>
          <w:rFonts w:ascii="Times New Roman" w:eastAsia="Times New Roman" w:hAnsi="Times New Roman" w:cs="Times New Roman"/>
          <w:sz w:val="24"/>
          <w:szCs w:val="24"/>
          <w:lang w:val="en"/>
        </w:rPr>
        <w:t xml:space="preserve">also </w:t>
      </w:r>
      <w:r w:rsidR="00731FA8">
        <w:rPr>
          <w:rFonts w:ascii="Times New Roman" w:eastAsia="Times New Roman" w:hAnsi="Times New Roman" w:cs="Times New Roman"/>
          <w:sz w:val="24"/>
          <w:szCs w:val="24"/>
          <w:lang w:val="en"/>
        </w:rPr>
        <w:t>use the outcome data</w:t>
      </w:r>
      <w:r w:rsidR="00C06FF8" w:rsidRPr="00F92C3F">
        <w:rPr>
          <w:rFonts w:ascii="Times New Roman" w:eastAsia="Times New Roman" w:hAnsi="Times New Roman" w:cs="Times New Roman"/>
          <w:sz w:val="24"/>
          <w:szCs w:val="24"/>
          <w:lang w:val="en"/>
        </w:rPr>
        <w:t xml:space="preserve"> from this assessment </w:t>
      </w:r>
      <w:r w:rsidR="002A420C">
        <w:rPr>
          <w:rFonts w:ascii="Times New Roman" w:eastAsia="Times New Roman" w:hAnsi="Times New Roman" w:cs="Times New Roman"/>
          <w:sz w:val="24"/>
          <w:szCs w:val="24"/>
          <w:lang w:val="en"/>
        </w:rPr>
        <w:t xml:space="preserve">to </w:t>
      </w:r>
      <w:r w:rsidR="00AD70FE">
        <w:rPr>
          <w:rFonts w:ascii="Times New Roman" w:eastAsia="Times New Roman" w:hAnsi="Times New Roman" w:cs="Times New Roman"/>
          <w:sz w:val="24"/>
          <w:szCs w:val="24"/>
          <w:lang w:val="en"/>
        </w:rPr>
        <w:t>recruit</w:t>
      </w:r>
      <w:r w:rsidR="002A420C">
        <w:rPr>
          <w:rFonts w:ascii="Times New Roman" w:eastAsia="Times New Roman" w:hAnsi="Times New Roman" w:cs="Times New Roman"/>
          <w:sz w:val="24"/>
          <w:szCs w:val="24"/>
          <w:lang w:val="en"/>
        </w:rPr>
        <w:t xml:space="preserve"> students </w:t>
      </w:r>
      <w:r w:rsidR="00AD70FE">
        <w:rPr>
          <w:rFonts w:ascii="Times New Roman" w:eastAsia="Times New Roman" w:hAnsi="Times New Roman" w:cs="Times New Roman"/>
          <w:sz w:val="24"/>
          <w:szCs w:val="24"/>
          <w:lang w:val="en"/>
        </w:rPr>
        <w:t xml:space="preserve">into </w:t>
      </w:r>
      <w:r w:rsidR="002A420C">
        <w:rPr>
          <w:rFonts w:ascii="Times New Roman" w:eastAsia="Times New Roman" w:hAnsi="Times New Roman" w:cs="Times New Roman"/>
          <w:sz w:val="24"/>
          <w:szCs w:val="24"/>
          <w:lang w:val="en"/>
        </w:rPr>
        <w:t>the major by advertising how their department</w:t>
      </w:r>
      <w:r w:rsidR="00AD70FE">
        <w:rPr>
          <w:rFonts w:ascii="Times New Roman" w:eastAsia="Times New Roman" w:hAnsi="Times New Roman" w:cs="Times New Roman"/>
          <w:sz w:val="24"/>
          <w:szCs w:val="24"/>
          <w:lang w:val="en"/>
        </w:rPr>
        <w:t>s</w:t>
      </w:r>
      <w:r w:rsidR="002A420C">
        <w:rPr>
          <w:rFonts w:ascii="Times New Roman" w:eastAsia="Times New Roman" w:hAnsi="Times New Roman" w:cs="Times New Roman"/>
          <w:sz w:val="24"/>
          <w:szCs w:val="24"/>
          <w:lang w:val="en"/>
        </w:rPr>
        <w:t xml:space="preserve"> empirically develop</w:t>
      </w:r>
      <w:r w:rsidR="00AD70FE">
        <w:rPr>
          <w:rFonts w:ascii="Times New Roman" w:eastAsia="Times New Roman" w:hAnsi="Times New Roman" w:cs="Times New Roman"/>
          <w:sz w:val="24"/>
          <w:szCs w:val="24"/>
          <w:lang w:val="en"/>
        </w:rPr>
        <w:t xml:space="preserve"> undergraduate students’</w:t>
      </w:r>
      <w:r w:rsidR="002A420C">
        <w:rPr>
          <w:rFonts w:ascii="Times New Roman" w:eastAsia="Times New Roman" w:hAnsi="Times New Roman" w:cs="Times New Roman"/>
          <w:sz w:val="24"/>
          <w:szCs w:val="24"/>
          <w:lang w:val="en"/>
        </w:rPr>
        <w:t xml:space="preserve"> employable skills</w:t>
      </w:r>
      <w:r w:rsidR="002C256E" w:rsidRPr="00F92C3F">
        <w:rPr>
          <w:rFonts w:ascii="Times New Roman" w:hAnsi="Times New Roman" w:cs="Times New Roman"/>
          <w:sz w:val="24"/>
          <w:szCs w:val="24"/>
        </w:rPr>
        <w:t>.</w:t>
      </w:r>
      <w:r w:rsidR="00E022D4">
        <w:rPr>
          <w:rFonts w:ascii="Times New Roman" w:hAnsi="Times New Roman" w:cs="Times New Roman"/>
          <w:sz w:val="24"/>
          <w:szCs w:val="24"/>
        </w:rPr>
        <w:t xml:space="preserve"> </w:t>
      </w:r>
      <w:r w:rsidR="002C256E" w:rsidRPr="00F92C3F">
        <w:rPr>
          <w:rFonts w:ascii="Times New Roman" w:hAnsi="Times New Roman" w:cs="Times New Roman"/>
          <w:sz w:val="24"/>
          <w:szCs w:val="24"/>
        </w:rPr>
        <w:t xml:space="preserve"> Departments may</w:t>
      </w:r>
      <w:r w:rsidR="00C06FF8" w:rsidRPr="00F92C3F">
        <w:rPr>
          <w:rFonts w:ascii="Times New Roman" w:hAnsi="Times New Roman" w:cs="Times New Roman"/>
          <w:sz w:val="24"/>
          <w:szCs w:val="24"/>
        </w:rPr>
        <w:t xml:space="preserve"> also use this tool to help current students recognize the skills they are learning in the major, </w:t>
      </w:r>
      <w:r w:rsidR="00C06FF8" w:rsidRPr="00F92C3F">
        <w:rPr>
          <w:rFonts w:ascii="Times New Roman" w:eastAsia="Times New Roman" w:hAnsi="Times New Roman" w:cs="Times New Roman"/>
          <w:sz w:val="24"/>
          <w:szCs w:val="24"/>
        </w:rPr>
        <w:t xml:space="preserve">as students often fail to recognize their </w:t>
      </w:r>
      <w:r w:rsidR="00A237B8">
        <w:rPr>
          <w:rFonts w:ascii="Times New Roman" w:eastAsia="Times New Roman" w:hAnsi="Times New Roman" w:cs="Times New Roman"/>
          <w:sz w:val="24"/>
          <w:szCs w:val="24"/>
        </w:rPr>
        <w:t xml:space="preserve">own </w:t>
      </w:r>
      <w:r w:rsidR="00C06FF8" w:rsidRPr="00F92C3F">
        <w:rPr>
          <w:rFonts w:ascii="Times New Roman" w:eastAsia="Times New Roman" w:hAnsi="Times New Roman" w:cs="Times New Roman"/>
          <w:sz w:val="24"/>
          <w:szCs w:val="24"/>
        </w:rPr>
        <w:t xml:space="preserve">skills (Martini, Judges, &amp; </w:t>
      </w:r>
      <w:proofErr w:type="spellStart"/>
      <w:r w:rsidR="00C06FF8" w:rsidRPr="00F92C3F">
        <w:rPr>
          <w:rFonts w:ascii="Times New Roman" w:eastAsia="Times New Roman" w:hAnsi="Times New Roman" w:cs="Times New Roman"/>
          <w:sz w:val="24"/>
          <w:szCs w:val="24"/>
        </w:rPr>
        <w:t>Belicki</w:t>
      </w:r>
      <w:proofErr w:type="spellEnd"/>
      <w:r w:rsidR="00C06FF8" w:rsidRPr="00F92C3F">
        <w:rPr>
          <w:rFonts w:ascii="Times New Roman" w:eastAsia="Times New Roman" w:hAnsi="Times New Roman" w:cs="Times New Roman"/>
          <w:sz w:val="24"/>
          <w:szCs w:val="24"/>
        </w:rPr>
        <w:t xml:space="preserve">, 2015). </w:t>
      </w:r>
      <w:r w:rsidR="00BA6529">
        <w:rPr>
          <w:rFonts w:ascii="Times New Roman" w:eastAsia="Times New Roman" w:hAnsi="Times New Roman" w:cs="Times New Roman"/>
          <w:sz w:val="24"/>
          <w:szCs w:val="24"/>
        </w:rPr>
        <w:t xml:space="preserve"> </w:t>
      </w:r>
      <w:r w:rsidR="00C06FF8" w:rsidRPr="00F92C3F">
        <w:rPr>
          <w:rFonts w:ascii="Times New Roman" w:eastAsia="Times New Roman" w:hAnsi="Times New Roman" w:cs="Times New Roman"/>
          <w:sz w:val="24"/>
          <w:szCs w:val="24"/>
        </w:rPr>
        <w:t>This will help students</w:t>
      </w:r>
      <w:r w:rsidR="00C06FF8" w:rsidRPr="00F92C3F">
        <w:rPr>
          <w:rFonts w:ascii="Times New Roman" w:hAnsi="Times New Roman" w:cs="Times New Roman"/>
          <w:sz w:val="24"/>
          <w:szCs w:val="24"/>
        </w:rPr>
        <w:t xml:space="preserve"> promote their </w:t>
      </w:r>
      <w:r w:rsidR="001C5D66">
        <w:rPr>
          <w:rFonts w:ascii="Times New Roman" w:hAnsi="Times New Roman" w:cs="Times New Roman"/>
          <w:sz w:val="24"/>
          <w:szCs w:val="24"/>
        </w:rPr>
        <w:t xml:space="preserve">acquired </w:t>
      </w:r>
      <w:r w:rsidR="00C06FF8" w:rsidRPr="00F92C3F">
        <w:rPr>
          <w:rFonts w:ascii="Times New Roman" w:hAnsi="Times New Roman" w:cs="Times New Roman"/>
          <w:sz w:val="24"/>
          <w:szCs w:val="24"/>
        </w:rPr>
        <w:t>skills to potential employers and internship sites.</w:t>
      </w:r>
      <w:r w:rsidR="00BA6529">
        <w:rPr>
          <w:rFonts w:ascii="Times New Roman" w:hAnsi="Times New Roman" w:cs="Times New Roman"/>
          <w:sz w:val="24"/>
          <w:szCs w:val="24"/>
        </w:rPr>
        <w:t xml:space="preserve"> </w:t>
      </w:r>
      <w:r w:rsidR="00C06FF8" w:rsidRPr="00F92C3F">
        <w:rPr>
          <w:rFonts w:ascii="Times New Roman" w:hAnsi="Times New Roman" w:cs="Times New Roman"/>
          <w:sz w:val="24"/>
          <w:szCs w:val="24"/>
        </w:rPr>
        <w:t xml:space="preserve"> This may be especially reassuring for students </w:t>
      </w:r>
      <w:r w:rsidR="003D3736" w:rsidRPr="00F92C3F">
        <w:rPr>
          <w:rFonts w:ascii="Times New Roman" w:hAnsi="Times New Roman" w:cs="Times New Roman"/>
          <w:sz w:val="24"/>
          <w:szCs w:val="24"/>
        </w:rPr>
        <w:t xml:space="preserve">who </w:t>
      </w:r>
      <w:r w:rsidR="00C06FF8" w:rsidRPr="00F92C3F">
        <w:rPr>
          <w:rFonts w:ascii="Times New Roman" w:hAnsi="Times New Roman" w:cs="Times New Roman"/>
          <w:sz w:val="24"/>
          <w:szCs w:val="24"/>
        </w:rPr>
        <w:t xml:space="preserve">are uncertain of their specific career goals. </w:t>
      </w:r>
      <w:r w:rsidR="00BA6529">
        <w:rPr>
          <w:rFonts w:ascii="Times New Roman" w:hAnsi="Times New Roman" w:cs="Times New Roman"/>
          <w:sz w:val="24"/>
          <w:szCs w:val="24"/>
        </w:rPr>
        <w:t xml:space="preserve"> </w:t>
      </w:r>
      <w:r w:rsidR="003D3736" w:rsidRPr="00F92C3F">
        <w:rPr>
          <w:rFonts w:ascii="Times New Roman" w:hAnsi="Times New Roman" w:cs="Times New Roman"/>
          <w:sz w:val="24"/>
          <w:szCs w:val="24"/>
        </w:rPr>
        <w:t xml:space="preserve">By completing these assessments, the </w:t>
      </w:r>
      <w:r w:rsidR="009132FD" w:rsidRPr="00F92C3F">
        <w:rPr>
          <w:rFonts w:ascii="Times New Roman" w:hAnsi="Times New Roman" w:cs="Times New Roman"/>
          <w:sz w:val="24"/>
          <w:szCs w:val="24"/>
        </w:rPr>
        <w:lastRenderedPageBreak/>
        <w:t>s</w:t>
      </w:r>
      <w:r w:rsidR="003D3736" w:rsidRPr="00F92C3F">
        <w:rPr>
          <w:rFonts w:ascii="Times New Roman" w:hAnsi="Times New Roman" w:cs="Times New Roman"/>
          <w:sz w:val="24"/>
          <w:szCs w:val="24"/>
        </w:rPr>
        <w:t xml:space="preserve">tudents </w:t>
      </w:r>
      <w:r w:rsidR="0030288F" w:rsidRPr="00F92C3F">
        <w:rPr>
          <w:rFonts w:ascii="Times New Roman" w:hAnsi="Times New Roman" w:cs="Times New Roman"/>
          <w:sz w:val="24"/>
          <w:szCs w:val="24"/>
        </w:rPr>
        <w:t>will better recognize the</w:t>
      </w:r>
      <w:r w:rsidR="00C06FF8" w:rsidRPr="00F92C3F">
        <w:rPr>
          <w:rFonts w:ascii="Times New Roman" w:hAnsi="Times New Roman" w:cs="Times New Roman"/>
          <w:sz w:val="24"/>
          <w:szCs w:val="24"/>
        </w:rPr>
        <w:t xml:space="preserve"> variety of marketable skills </w:t>
      </w:r>
      <w:r w:rsidR="0030288F" w:rsidRPr="00F92C3F">
        <w:rPr>
          <w:rFonts w:ascii="Times New Roman" w:hAnsi="Times New Roman" w:cs="Times New Roman"/>
          <w:sz w:val="24"/>
          <w:szCs w:val="24"/>
        </w:rPr>
        <w:t>they are developing through the psychology major.</w:t>
      </w:r>
      <w:r w:rsidR="00EE3391">
        <w:rPr>
          <w:rFonts w:ascii="Times New Roman" w:hAnsi="Times New Roman" w:cs="Times New Roman"/>
          <w:sz w:val="24"/>
          <w:szCs w:val="24"/>
        </w:rPr>
        <w:t xml:space="preserve">  </w:t>
      </w:r>
      <w:r w:rsidR="00880A94" w:rsidRPr="00F92C3F">
        <w:rPr>
          <w:rFonts w:ascii="Times New Roman" w:eastAsia="Times New Roman" w:hAnsi="Times New Roman" w:cs="Times New Roman"/>
          <w:sz w:val="24"/>
          <w:szCs w:val="24"/>
          <w:lang w:val="en"/>
        </w:rPr>
        <w:t>Here are ideas for how one might use the assessment tool:</w:t>
      </w:r>
    </w:p>
    <w:p w14:paraId="13ABCAD6" w14:textId="6099266C" w:rsidR="005D5576" w:rsidRPr="00F92C3F" w:rsidRDefault="00BF5899" w:rsidP="005C5EEB">
      <w:pPr>
        <w:pStyle w:val="ListParagraph"/>
        <w:numPr>
          <w:ilvl w:val="0"/>
          <w:numId w:val="2"/>
        </w:numPr>
        <w:spacing w:after="0" w:line="480" w:lineRule="auto"/>
        <w:rPr>
          <w:rFonts w:ascii="Times New Roman" w:eastAsia="Times New Roman" w:hAnsi="Times New Roman" w:cs="Times New Roman"/>
          <w:sz w:val="24"/>
          <w:szCs w:val="24"/>
          <w:lang w:val="en"/>
        </w:rPr>
      </w:pPr>
      <w:r w:rsidRPr="00F92C3F">
        <w:rPr>
          <w:rFonts w:ascii="Times New Roman" w:eastAsia="Times New Roman" w:hAnsi="Times New Roman" w:cs="Times New Roman"/>
          <w:sz w:val="24"/>
          <w:szCs w:val="24"/>
          <w:lang w:val="en"/>
        </w:rPr>
        <w:t>I</w:t>
      </w:r>
      <w:r w:rsidR="00DF395C" w:rsidRPr="00F92C3F">
        <w:rPr>
          <w:rFonts w:ascii="Times New Roman" w:eastAsia="Times New Roman" w:hAnsi="Times New Roman" w:cs="Times New Roman"/>
          <w:sz w:val="24"/>
          <w:szCs w:val="24"/>
          <w:lang w:val="en"/>
        </w:rPr>
        <w:t xml:space="preserve">dentify </w:t>
      </w:r>
      <w:r w:rsidR="005D5576" w:rsidRPr="00F92C3F">
        <w:rPr>
          <w:rFonts w:ascii="Times New Roman" w:eastAsia="Times New Roman" w:hAnsi="Times New Roman" w:cs="Times New Roman"/>
          <w:sz w:val="24"/>
          <w:szCs w:val="24"/>
          <w:lang w:val="en"/>
        </w:rPr>
        <w:t xml:space="preserve">the strong and potentially </w:t>
      </w:r>
      <w:r w:rsidR="00DF395C" w:rsidRPr="00F92C3F">
        <w:rPr>
          <w:rFonts w:ascii="Times New Roman" w:eastAsia="Times New Roman" w:hAnsi="Times New Roman" w:cs="Times New Roman"/>
          <w:sz w:val="24"/>
          <w:szCs w:val="24"/>
          <w:lang w:val="en"/>
        </w:rPr>
        <w:t xml:space="preserve">underdeveloped </w:t>
      </w:r>
      <w:r w:rsidR="005D5576" w:rsidRPr="00F92C3F">
        <w:rPr>
          <w:rFonts w:ascii="Times New Roman" w:eastAsia="Times New Roman" w:hAnsi="Times New Roman" w:cs="Times New Roman"/>
          <w:sz w:val="24"/>
          <w:szCs w:val="24"/>
          <w:lang w:val="en"/>
        </w:rPr>
        <w:t xml:space="preserve">skills </w:t>
      </w:r>
      <w:r w:rsidR="00DF395C" w:rsidRPr="00F92C3F">
        <w:rPr>
          <w:rFonts w:ascii="Times New Roman" w:eastAsia="Times New Roman" w:hAnsi="Times New Roman" w:cs="Times New Roman"/>
          <w:sz w:val="24"/>
          <w:szCs w:val="24"/>
          <w:lang w:val="en"/>
        </w:rPr>
        <w:t xml:space="preserve">students have </w:t>
      </w:r>
      <w:r w:rsidRPr="00F92C3F">
        <w:rPr>
          <w:rFonts w:ascii="Times New Roman" w:eastAsia="Times New Roman" w:hAnsi="Times New Roman" w:cs="Times New Roman"/>
          <w:sz w:val="24"/>
          <w:szCs w:val="24"/>
          <w:lang w:val="en"/>
        </w:rPr>
        <w:t>at the beginning of a course</w:t>
      </w:r>
      <w:r w:rsidR="00880A94" w:rsidRPr="00F92C3F">
        <w:rPr>
          <w:rFonts w:ascii="Times New Roman" w:eastAsia="Times New Roman" w:hAnsi="Times New Roman" w:cs="Times New Roman"/>
          <w:sz w:val="24"/>
          <w:szCs w:val="24"/>
          <w:lang w:val="en"/>
        </w:rPr>
        <w:t xml:space="preserve"> as a pretest and then administer a posttest assessment at the end of the semester to identify how the course has improved skill development.</w:t>
      </w:r>
    </w:p>
    <w:p w14:paraId="5DC03BA2" w14:textId="4CB666B1" w:rsidR="005D5576" w:rsidRPr="00F92C3F" w:rsidRDefault="00BF5899" w:rsidP="005C5EEB">
      <w:pPr>
        <w:pStyle w:val="ListParagraph"/>
        <w:numPr>
          <w:ilvl w:val="0"/>
          <w:numId w:val="2"/>
        </w:numPr>
        <w:spacing w:after="0" w:line="480" w:lineRule="auto"/>
        <w:rPr>
          <w:rFonts w:ascii="Times New Roman" w:eastAsia="Times New Roman" w:hAnsi="Times New Roman" w:cs="Times New Roman"/>
          <w:sz w:val="24"/>
          <w:szCs w:val="24"/>
          <w:lang w:val="en"/>
        </w:rPr>
      </w:pPr>
      <w:r w:rsidRPr="00F92C3F">
        <w:rPr>
          <w:rFonts w:ascii="Times New Roman" w:eastAsia="Times New Roman" w:hAnsi="Times New Roman" w:cs="Times New Roman"/>
          <w:sz w:val="24"/>
          <w:szCs w:val="24"/>
          <w:lang w:val="en"/>
        </w:rPr>
        <w:t xml:space="preserve">Systematically assess </w:t>
      </w:r>
      <w:r w:rsidR="005D5576" w:rsidRPr="00F92C3F">
        <w:rPr>
          <w:rFonts w:ascii="Times New Roman" w:eastAsia="Times New Roman" w:hAnsi="Times New Roman" w:cs="Times New Roman"/>
          <w:sz w:val="24"/>
          <w:szCs w:val="24"/>
          <w:lang w:val="en"/>
        </w:rPr>
        <w:t>skill development within the major</w:t>
      </w:r>
      <w:r w:rsidR="00880A94" w:rsidRPr="00F92C3F">
        <w:rPr>
          <w:rFonts w:ascii="Times New Roman" w:eastAsia="Times New Roman" w:hAnsi="Times New Roman" w:cs="Times New Roman"/>
          <w:sz w:val="24"/>
          <w:szCs w:val="24"/>
          <w:lang w:val="en"/>
        </w:rPr>
        <w:t xml:space="preserve"> by assessing students at various points in the curriculum</w:t>
      </w:r>
      <w:r w:rsidR="00083C6C" w:rsidRPr="00F92C3F">
        <w:rPr>
          <w:rFonts w:ascii="Times New Roman" w:eastAsia="Times New Roman" w:hAnsi="Times New Roman" w:cs="Times New Roman"/>
          <w:sz w:val="24"/>
          <w:szCs w:val="24"/>
          <w:lang w:val="en"/>
        </w:rPr>
        <w:t xml:space="preserve"> (each semester or </w:t>
      </w:r>
      <w:r w:rsidR="00400345" w:rsidRPr="00F92C3F">
        <w:rPr>
          <w:rFonts w:ascii="Times New Roman" w:eastAsia="Times New Roman" w:hAnsi="Times New Roman" w:cs="Times New Roman"/>
          <w:sz w:val="24"/>
          <w:szCs w:val="24"/>
          <w:lang w:val="en"/>
        </w:rPr>
        <w:t>yearly</w:t>
      </w:r>
      <w:r w:rsidR="00083C6C" w:rsidRPr="00F92C3F">
        <w:rPr>
          <w:rFonts w:ascii="Times New Roman" w:eastAsia="Times New Roman" w:hAnsi="Times New Roman" w:cs="Times New Roman"/>
          <w:sz w:val="24"/>
          <w:szCs w:val="24"/>
          <w:lang w:val="en"/>
        </w:rPr>
        <w:t>)</w:t>
      </w:r>
      <w:r w:rsidR="00880A94" w:rsidRPr="00F92C3F">
        <w:rPr>
          <w:rFonts w:ascii="Times New Roman" w:eastAsia="Times New Roman" w:hAnsi="Times New Roman" w:cs="Times New Roman"/>
          <w:sz w:val="24"/>
          <w:szCs w:val="24"/>
          <w:lang w:val="en"/>
        </w:rPr>
        <w:t>.</w:t>
      </w:r>
      <w:r w:rsidR="00400345" w:rsidRPr="00F92C3F">
        <w:rPr>
          <w:rFonts w:ascii="Times New Roman" w:eastAsia="Times New Roman" w:hAnsi="Times New Roman" w:cs="Times New Roman"/>
          <w:sz w:val="24"/>
          <w:szCs w:val="24"/>
          <w:lang w:val="en"/>
        </w:rPr>
        <w:t xml:space="preserve"> </w:t>
      </w:r>
      <w:r w:rsidR="00BA6529">
        <w:rPr>
          <w:rFonts w:ascii="Times New Roman" w:eastAsia="Times New Roman" w:hAnsi="Times New Roman" w:cs="Times New Roman"/>
          <w:sz w:val="24"/>
          <w:szCs w:val="24"/>
          <w:lang w:val="en"/>
        </w:rPr>
        <w:t xml:space="preserve"> </w:t>
      </w:r>
      <w:r w:rsidR="00400345" w:rsidRPr="00F92C3F">
        <w:rPr>
          <w:rFonts w:ascii="Times New Roman" w:eastAsia="Times New Roman" w:hAnsi="Times New Roman" w:cs="Times New Roman"/>
          <w:sz w:val="24"/>
          <w:szCs w:val="24"/>
          <w:lang w:val="en"/>
        </w:rPr>
        <w:t xml:space="preserve">These assessments may identify the strengths of the program that </w:t>
      </w:r>
      <w:r w:rsidR="00C66CB9">
        <w:rPr>
          <w:rFonts w:ascii="Times New Roman" w:eastAsia="Times New Roman" w:hAnsi="Times New Roman" w:cs="Times New Roman"/>
          <w:sz w:val="24"/>
          <w:szCs w:val="24"/>
          <w:lang w:val="en"/>
        </w:rPr>
        <w:t>the department can use</w:t>
      </w:r>
      <w:r w:rsidR="00400345" w:rsidRPr="00F92C3F">
        <w:rPr>
          <w:rFonts w:ascii="Times New Roman" w:eastAsia="Times New Roman" w:hAnsi="Times New Roman" w:cs="Times New Roman"/>
          <w:sz w:val="24"/>
          <w:szCs w:val="24"/>
          <w:lang w:val="en"/>
        </w:rPr>
        <w:t xml:space="preserve"> to promote the </w:t>
      </w:r>
      <w:r w:rsidR="00C66CB9">
        <w:rPr>
          <w:rFonts w:ascii="Times New Roman" w:eastAsia="Times New Roman" w:hAnsi="Times New Roman" w:cs="Times New Roman"/>
          <w:sz w:val="24"/>
          <w:szCs w:val="24"/>
          <w:lang w:val="en"/>
        </w:rPr>
        <w:t>major</w:t>
      </w:r>
      <w:r w:rsidR="00400345" w:rsidRPr="00F92C3F">
        <w:rPr>
          <w:rFonts w:ascii="Times New Roman" w:eastAsia="Times New Roman" w:hAnsi="Times New Roman" w:cs="Times New Roman"/>
          <w:sz w:val="24"/>
          <w:szCs w:val="24"/>
          <w:lang w:val="en"/>
        </w:rPr>
        <w:t xml:space="preserve"> as well as identify weakness to address through curricular or course design changes. </w:t>
      </w:r>
    </w:p>
    <w:p w14:paraId="1B0D7464" w14:textId="47CC352B" w:rsidR="001242D9" w:rsidRPr="00F92C3F" w:rsidRDefault="00BF5899" w:rsidP="005C5EEB">
      <w:pPr>
        <w:pStyle w:val="ListParagraph"/>
        <w:numPr>
          <w:ilvl w:val="0"/>
          <w:numId w:val="2"/>
        </w:numPr>
        <w:spacing w:after="0" w:line="480" w:lineRule="auto"/>
        <w:rPr>
          <w:rFonts w:ascii="Times New Roman" w:eastAsia="Times New Roman" w:hAnsi="Times New Roman" w:cs="Times New Roman"/>
          <w:sz w:val="24"/>
          <w:szCs w:val="24"/>
          <w:lang w:val="en"/>
        </w:rPr>
      </w:pPr>
      <w:r w:rsidRPr="00F92C3F">
        <w:rPr>
          <w:rFonts w:ascii="Times New Roman" w:eastAsia="Times New Roman" w:hAnsi="Times New Roman" w:cs="Times New Roman"/>
          <w:sz w:val="24"/>
          <w:szCs w:val="24"/>
          <w:lang w:val="en"/>
        </w:rPr>
        <w:t xml:space="preserve">Empirically </w:t>
      </w:r>
      <w:r w:rsidR="00441198" w:rsidRPr="00F92C3F">
        <w:rPr>
          <w:rFonts w:ascii="Times New Roman" w:eastAsia="Times New Roman" w:hAnsi="Times New Roman" w:cs="Times New Roman"/>
          <w:sz w:val="24"/>
          <w:szCs w:val="24"/>
          <w:lang w:val="en"/>
        </w:rPr>
        <w:t>test the effectiveness of a particular skill-building activity</w:t>
      </w:r>
      <w:r w:rsidR="000650BE" w:rsidRPr="00F92C3F">
        <w:rPr>
          <w:rFonts w:ascii="Times New Roman" w:eastAsia="Times New Roman" w:hAnsi="Times New Roman" w:cs="Times New Roman"/>
          <w:sz w:val="24"/>
          <w:szCs w:val="24"/>
          <w:lang w:val="en"/>
        </w:rPr>
        <w:t xml:space="preserve"> within a class or </w:t>
      </w:r>
      <w:r w:rsidR="001242D9" w:rsidRPr="00F92C3F">
        <w:rPr>
          <w:rFonts w:ascii="Times New Roman" w:eastAsia="Times New Roman" w:hAnsi="Times New Roman" w:cs="Times New Roman"/>
          <w:sz w:val="24"/>
          <w:szCs w:val="24"/>
          <w:lang w:val="en"/>
        </w:rPr>
        <w:t>new conceptual approach to a class</w:t>
      </w:r>
      <w:r w:rsidR="005D5576" w:rsidRPr="00F92C3F">
        <w:rPr>
          <w:rFonts w:ascii="Times New Roman" w:eastAsia="Times New Roman" w:hAnsi="Times New Roman" w:cs="Times New Roman"/>
          <w:sz w:val="24"/>
          <w:szCs w:val="24"/>
          <w:lang w:val="en"/>
        </w:rPr>
        <w:t xml:space="preserve"> or curriculum</w:t>
      </w:r>
      <w:r w:rsidR="00400345" w:rsidRPr="00F92C3F">
        <w:rPr>
          <w:rFonts w:ascii="Times New Roman" w:eastAsia="Times New Roman" w:hAnsi="Times New Roman" w:cs="Times New Roman"/>
          <w:sz w:val="24"/>
          <w:szCs w:val="24"/>
          <w:lang w:val="en"/>
        </w:rPr>
        <w:t xml:space="preserve"> intended to</w:t>
      </w:r>
      <w:r w:rsidR="00C66CB9">
        <w:rPr>
          <w:rFonts w:ascii="Times New Roman" w:eastAsia="Times New Roman" w:hAnsi="Times New Roman" w:cs="Times New Roman"/>
          <w:sz w:val="24"/>
          <w:szCs w:val="24"/>
          <w:lang w:val="en"/>
        </w:rPr>
        <w:t xml:space="preserve"> facilitate skill development by a</w:t>
      </w:r>
      <w:r w:rsidR="00400345" w:rsidRPr="00F92C3F">
        <w:rPr>
          <w:rFonts w:ascii="Times New Roman" w:eastAsia="Times New Roman" w:hAnsi="Times New Roman" w:cs="Times New Roman"/>
          <w:sz w:val="24"/>
          <w:szCs w:val="24"/>
          <w:lang w:val="en"/>
        </w:rPr>
        <w:t>ssess</w:t>
      </w:r>
      <w:r w:rsidR="00C66CB9">
        <w:rPr>
          <w:rFonts w:ascii="Times New Roman" w:eastAsia="Times New Roman" w:hAnsi="Times New Roman" w:cs="Times New Roman"/>
          <w:sz w:val="24"/>
          <w:szCs w:val="24"/>
          <w:lang w:val="en"/>
        </w:rPr>
        <w:t>ing</w:t>
      </w:r>
      <w:r w:rsidR="00400345" w:rsidRPr="00F92C3F">
        <w:rPr>
          <w:rFonts w:ascii="Times New Roman" w:eastAsia="Times New Roman" w:hAnsi="Times New Roman" w:cs="Times New Roman"/>
          <w:sz w:val="24"/>
          <w:szCs w:val="24"/>
          <w:lang w:val="en"/>
        </w:rPr>
        <w:t xml:space="preserve"> students both before and after this implementation.</w:t>
      </w:r>
    </w:p>
    <w:p w14:paraId="74ED86B9" w14:textId="5638C15A" w:rsidR="000F21E0" w:rsidRDefault="007C6FF3" w:rsidP="000F21E0">
      <w:pPr>
        <w:pStyle w:val="ListParagraph"/>
        <w:numPr>
          <w:ilvl w:val="0"/>
          <w:numId w:val="2"/>
        </w:numPr>
        <w:spacing w:after="0" w:line="480" w:lineRule="auto"/>
        <w:rPr>
          <w:rFonts w:ascii="Times New Roman" w:eastAsia="Times New Roman" w:hAnsi="Times New Roman" w:cs="Times New Roman"/>
          <w:sz w:val="24"/>
          <w:szCs w:val="24"/>
          <w:lang w:val="en"/>
        </w:rPr>
      </w:pPr>
      <w:r w:rsidRPr="00F92C3F">
        <w:rPr>
          <w:rFonts w:ascii="Times New Roman" w:eastAsia="Times New Roman" w:hAnsi="Times New Roman" w:cs="Times New Roman"/>
          <w:sz w:val="24"/>
          <w:szCs w:val="24"/>
          <w:lang w:val="en"/>
        </w:rPr>
        <w:t xml:space="preserve"> </w:t>
      </w:r>
      <w:r w:rsidR="00BF5899" w:rsidRPr="00F92C3F">
        <w:rPr>
          <w:rFonts w:ascii="Times New Roman" w:eastAsia="Times New Roman" w:hAnsi="Times New Roman" w:cs="Times New Roman"/>
          <w:sz w:val="24"/>
          <w:szCs w:val="24"/>
          <w:lang w:val="en"/>
        </w:rPr>
        <w:t xml:space="preserve">Engage in </w:t>
      </w:r>
      <w:r w:rsidR="00631EF5" w:rsidRPr="00F92C3F">
        <w:rPr>
          <w:rFonts w:ascii="Times New Roman" w:eastAsia="Times New Roman" w:hAnsi="Times New Roman" w:cs="Times New Roman"/>
          <w:sz w:val="24"/>
          <w:szCs w:val="24"/>
          <w:lang w:val="en"/>
        </w:rPr>
        <w:t xml:space="preserve">comparisons of students’ </w:t>
      </w:r>
      <w:r w:rsidRPr="00F92C3F">
        <w:rPr>
          <w:rFonts w:ascii="Times New Roman" w:eastAsia="Times New Roman" w:hAnsi="Times New Roman" w:cs="Times New Roman"/>
          <w:sz w:val="24"/>
          <w:szCs w:val="24"/>
          <w:lang w:val="en"/>
        </w:rPr>
        <w:t>marketable skill</w:t>
      </w:r>
      <w:r w:rsidR="00631EF5" w:rsidRPr="00F92C3F">
        <w:rPr>
          <w:rFonts w:ascii="Times New Roman" w:eastAsia="Times New Roman" w:hAnsi="Times New Roman" w:cs="Times New Roman"/>
          <w:sz w:val="24"/>
          <w:szCs w:val="24"/>
          <w:lang w:val="en"/>
        </w:rPr>
        <w:t xml:space="preserve">s within a program </w:t>
      </w:r>
      <w:r w:rsidRPr="00F92C3F">
        <w:rPr>
          <w:rFonts w:ascii="Times New Roman" w:eastAsia="Times New Roman" w:hAnsi="Times New Roman" w:cs="Times New Roman"/>
          <w:sz w:val="24"/>
          <w:szCs w:val="24"/>
          <w:lang w:val="en"/>
        </w:rPr>
        <w:t>at different levels or</w:t>
      </w:r>
      <w:r w:rsidR="00631EF5" w:rsidRPr="00F92C3F">
        <w:rPr>
          <w:rFonts w:ascii="Times New Roman" w:eastAsia="Times New Roman" w:hAnsi="Times New Roman" w:cs="Times New Roman"/>
          <w:sz w:val="24"/>
          <w:szCs w:val="24"/>
          <w:lang w:val="en"/>
        </w:rPr>
        <w:t xml:space="preserve"> through</w:t>
      </w:r>
      <w:r w:rsidRPr="00F92C3F">
        <w:rPr>
          <w:rFonts w:ascii="Times New Roman" w:eastAsia="Times New Roman" w:hAnsi="Times New Roman" w:cs="Times New Roman"/>
          <w:sz w:val="24"/>
          <w:szCs w:val="24"/>
          <w:lang w:val="en"/>
        </w:rPr>
        <w:t xml:space="preserve"> different coursework</w:t>
      </w:r>
      <w:r w:rsidR="00631EF5" w:rsidRPr="00F92C3F">
        <w:rPr>
          <w:rFonts w:ascii="Times New Roman" w:eastAsia="Times New Roman" w:hAnsi="Times New Roman" w:cs="Times New Roman"/>
          <w:sz w:val="24"/>
          <w:szCs w:val="24"/>
          <w:lang w:val="en"/>
        </w:rPr>
        <w:t xml:space="preserve"> taken</w:t>
      </w:r>
      <w:r w:rsidR="00400345" w:rsidRPr="00F92C3F">
        <w:rPr>
          <w:rFonts w:ascii="Times New Roman" w:eastAsia="Times New Roman" w:hAnsi="Times New Roman" w:cs="Times New Roman"/>
          <w:sz w:val="24"/>
          <w:szCs w:val="24"/>
          <w:lang w:val="en"/>
        </w:rPr>
        <w:t>.</w:t>
      </w:r>
    </w:p>
    <w:p w14:paraId="3BA579A7" w14:textId="4EEFBFC5" w:rsidR="000F21E0" w:rsidRPr="00E022D4" w:rsidRDefault="00E022D4" w:rsidP="006822FB">
      <w:pPr>
        <w:pStyle w:val="ListParagraph"/>
        <w:numPr>
          <w:ilvl w:val="0"/>
          <w:numId w:val="2"/>
        </w:numPr>
        <w:spacing w:after="0" w:line="480" w:lineRule="auto"/>
        <w:rPr>
          <w:rFonts w:ascii="Times New Roman" w:eastAsia="Times New Roman" w:hAnsi="Times New Roman" w:cs="Times New Roman"/>
          <w:sz w:val="24"/>
          <w:szCs w:val="24"/>
          <w:lang w:val="en"/>
        </w:rPr>
      </w:pPr>
      <w:r w:rsidRPr="00E022D4">
        <w:rPr>
          <w:rFonts w:ascii="Times New Roman" w:eastAsia="Times New Roman" w:hAnsi="Times New Roman" w:cs="Times New Roman"/>
          <w:sz w:val="24"/>
          <w:szCs w:val="24"/>
          <w:lang w:val="en"/>
        </w:rPr>
        <w:t xml:space="preserve">Use the assessment as the start of a personal </w:t>
      </w:r>
      <w:r>
        <w:rPr>
          <w:rFonts w:ascii="Times New Roman" w:eastAsia="Times New Roman" w:hAnsi="Times New Roman" w:cs="Times New Roman"/>
          <w:sz w:val="24"/>
          <w:szCs w:val="24"/>
          <w:lang w:val="en"/>
        </w:rPr>
        <w:t xml:space="preserve">professional </w:t>
      </w:r>
      <w:r w:rsidRPr="00E022D4">
        <w:rPr>
          <w:rFonts w:ascii="Times New Roman" w:eastAsia="Times New Roman" w:hAnsi="Times New Roman" w:cs="Times New Roman"/>
          <w:sz w:val="24"/>
          <w:szCs w:val="24"/>
          <w:lang w:val="en"/>
        </w:rPr>
        <w:t xml:space="preserve">development plan. </w:t>
      </w:r>
      <w:r w:rsidR="00161C8A">
        <w:rPr>
          <w:rFonts w:ascii="Times New Roman" w:eastAsia="Times New Roman" w:hAnsi="Times New Roman" w:cs="Times New Roman"/>
          <w:sz w:val="24"/>
          <w:szCs w:val="24"/>
          <w:lang w:val="en"/>
        </w:rPr>
        <w:t xml:space="preserve"> </w:t>
      </w:r>
      <w:r w:rsidRPr="00E022D4">
        <w:rPr>
          <w:rFonts w:ascii="Times New Roman" w:eastAsia="Times New Roman" w:hAnsi="Times New Roman" w:cs="Times New Roman"/>
          <w:sz w:val="24"/>
          <w:szCs w:val="24"/>
          <w:lang w:val="en"/>
        </w:rPr>
        <w:t xml:space="preserve">Students could </w:t>
      </w:r>
      <w:r w:rsidR="00EE65E0" w:rsidRPr="00E022D4">
        <w:rPr>
          <w:rFonts w:ascii="Times New Roman" w:eastAsia="Times New Roman" w:hAnsi="Times New Roman" w:cs="Times New Roman"/>
          <w:sz w:val="24"/>
          <w:szCs w:val="24"/>
          <w:lang w:val="en"/>
        </w:rPr>
        <w:t>self-asse</w:t>
      </w:r>
      <w:r w:rsidR="00EE65E0">
        <w:rPr>
          <w:rFonts w:ascii="Times New Roman" w:eastAsia="Times New Roman" w:hAnsi="Times New Roman" w:cs="Times New Roman"/>
          <w:sz w:val="24"/>
          <w:szCs w:val="24"/>
          <w:lang w:val="en"/>
        </w:rPr>
        <w:t>s</w:t>
      </w:r>
      <w:r w:rsidR="00EE65E0" w:rsidRPr="00E022D4">
        <w:rPr>
          <w:rFonts w:ascii="Times New Roman" w:eastAsia="Times New Roman" w:hAnsi="Times New Roman" w:cs="Times New Roman"/>
          <w:sz w:val="24"/>
          <w:szCs w:val="24"/>
          <w:lang w:val="en"/>
        </w:rPr>
        <w:t>s</w:t>
      </w:r>
      <w:r w:rsidRPr="00E022D4">
        <w:rPr>
          <w:rFonts w:ascii="Times New Roman" w:eastAsia="Times New Roman" w:hAnsi="Times New Roman" w:cs="Times New Roman"/>
          <w:sz w:val="24"/>
          <w:szCs w:val="24"/>
          <w:lang w:val="en"/>
        </w:rPr>
        <w:t xml:space="preserve"> their </w:t>
      </w:r>
      <w:r>
        <w:rPr>
          <w:rFonts w:ascii="Times New Roman" w:eastAsia="Times New Roman" w:hAnsi="Times New Roman" w:cs="Times New Roman"/>
          <w:sz w:val="24"/>
          <w:szCs w:val="24"/>
          <w:lang w:val="en"/>
        </w:rPr>
        <w:t>strong and wea</w:t>
      </w:r>
      <w:r w:rsidRPr="00E022D4">
        <w:rPr>
          <w:rFonts w:ascii="Times New Roman" w:eastAsia="Times New Roman" w:hAnsi="Times New Roman" w:cs="Times New Roman"/>
          <w:sz w:val="24"/>
          <w:szCs w:val="24"/>
          <w:lang w:val="en"/>
        </w:rPr>
        <w:t>k skills and then develop a l</w:t>
      </w:r>
      <w:r>
        <w:rPr>
          <w:rFonts w:ascii="Times New Roman" w:eastAsia="Times New Roman" w:hAnsi="Times New Roman" w:cs="Times New Roman"/>
          <w:sz w:val="24"/>
          <w:szCs w:val="24"/>
          <w:lang w:val="en"/>
        </w:rPr>
        <w:t xml:space="preserve">ong-term plan through curricular and experiential opportunities to develop weak skills. </w:t>
      </w:r>
      <w:r w:rsidR="00161C8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They could re-assess their skills set after the</w:t>
      </w:r>
      <w:r w:rsidR="00161C8A">
        <w:rPr>
          <w:rFonts w:ascii="Times New Roman" w:eastAsia="Times New Roman" w:hAnsi="Times New Roman" w:cs="Times New Roman"/>
          <w:sz w:val="24"/>
          <w:szCs w:val="24"/>
          <w:lang w:val="en"/>
        </w:rPr>
        <w:t xml:space="preserve">y implement their </w:t>
      </w:r>
      <w:r>
        <w:rPr>
          <w:rFonts w:ascii="Times New Roman" w:eastAsia="Times New Roman" w:hAnsi="Times New Roman" w:cs="Times New Roman"/>
          <w:sz w:val="24"/>
          <w:szCs w:val="24"/>
          <w:lang w:val="en"/>
        </w:rPr>
        <w:t xml:space="preserve">professional development plan. </w:t>
      </w:r>
      <w:r w:rsidR="000F21E0" w:rsidRPr="00E022D4">
        <w:rPr>
          <w:rFonts w:ascii="Times New Roman" w:eastAsia="Times New Roman" w:hAnsi="Times New Roman" w:cs="Times New Roman"/>
          <w:sz w:val="24"/>
          <w:szCs w:val="24"/>
          <w:lang w:val="en"/>
        </w:rPr>
        <w:br w:type="page"/>
      </w:r>
    </w:p>
    <w:p w14:paraId="5D333324" w14:textId="77777777" w:rsidR="000F21E0" w:rsidRPr="00F92C3F" w:rsidRDefault="000F21E0" w:rsidP="000F21E0">
      <w:pPr>
        <w:shd w:val="clear" w:color="auto" w:fill="FFFFFF"/>
        <w:spacing w:after="0" w:line="480" w:lineRule="auto"/>
        <w:jc w:val="center"/>
        <w:rPr>
          <w:rFonts w:ascii="Times New Roman" w:eastAsia="Times New Roman" w:hAnsi="Times New Roman" w:cs="Times New Roman"/>
          <w:sz w:val="24"/>
          <w:szCs w:val="24"/>
          <w:lang w:val="en"/>
        </w:rPr>
      </w:pPr>
      <w:r w:rsidRPr="00F92C3F">
        <w:rPr>
          <w:rFonts w:ascii="Times New Roman" w:eastAsia="Times New Roman" w:hAnsi="Times New Roman" w:cs="Times New Roman"/>
          <w:sz w:val="24"/>
          <w:szCs w:val="24"/>
          <w:lang w:val="en"/>
        </w:rPr>
        <w:lastRenderedPageBreak/>
        <w:t>References</w:t>
      </w:r>
    </w:p>
    <w:p w14:paraId="103DE085" w14:textId="2475D775" w:rsidR="000F21E0" w:rsidRPr="00F92C3F" w:rsidRDefault="000F21E0" w:rsidP="000F21E0">
      <w:pPr>
        <w:pStyle w:val="Normal1"/>
        <w:spacing w:after="0" w:line="480" w:lineRule="auto"/>
        <w:ind w:left="720" w:right="-90" w:hanging="718"/>
        <w:rPr>
          <w:rFonts w:ascii="Times New Roman" w:eastAsia="Times New Roman" w:hAnsi="Times New Roman" w:cs="Times New Roman"/>
          <w:sz w:val="24"/>
        </w:rPr>
      </w:pPr>
      <w:r w:rsidRPr="00F92C3F">
        <w:rPr>
          <w:rFonts w:ascii="Times New Roman" w:eastAsia="Times New Roman" w:hAnsi="Times New Roman" w:cs="Times New Roman"/>
          <w:sz w:val="24"/>
        </w:rPr>
        <w:t>Ame</w:t>
      </w:r>
      <w:r w:rsidR="00126766">
        <w:rPr>
          <w:rFonts w:ascii="Times New Roman" w:eastAsia="Times New Roman" w:hAnsi="Times New Roman" w:cs="Times New Roman"/>
          <w:sz w:val="24"/>
        </w:rPr>
        <w:t>rican Psychological Association</w:t>
      </w:r>
      <w:r w:rsidRPr="00F92C3F">
        <w:rPr>
          <w:rFonts w:ascii="Times New Roman" w:eastAsia="Times New Roman" w:hAnsi="Times New Roman" w:cs="Times New Roman"/>
          <w:sz w:val="24"/>
        </w:rPr>
        <w:t xml:space="preserve"> (2013). </w:t>
      </w:r>
      <w:r w:rsidRPr="00634B8F">
        <w:rPr>
          <w:rFonts w:ascii="Times New Roman" w:eastAsia="Times New Roman" w:hAnsi="Times New Roman" w:cs="Times New Roman"/>
          <w:i/>
          <w:sz w:val="24"/>
        </w:rPr>
        <w:t>APA guidelines for the undergraduate psychology major: Version 2.0.</w:t>
      </w:r>
      <w:r w:rsidR="00634B8F">
        <w:rPr>
          <w:rFonts w:ascii="Times New Roman" w:eastAsia="Times New Roman" w:hAnsi="Times New Roman" w:cs="Times New Roman"/>
          <w:sz w:val="24"/>
        </w:rPr>
        <w:t xml:space="preserve"> Retrieved from </w:t>
      </w:r>
      <w:hyperlink r:id="rId8">
        <w:r w:rsidRPr="00F92C3F">
          <w:rPr>
            <w:rFonts w:ascii="Times New Roman" w:eastAsia="Times New Roman" w:hAnsi="Times New Roman" w:cs="Times New Roman"/>
            <w:color w:val="0000FF"/>
            <w:sz w:val="24"/>
            <w:u w:val="single"/>
          </w:rPr>
          <w:t>http://www.apa.org/ed/precollege/undergrad/index.aspx</w:t>
        </w:r>
      </w:hyperlink>
    </w:p>
    <w:p w14:paraId="30DB0C22" w14:textId="59C25D52" w:rsidR="000F21E0" w:rsidRPr="00F92C3F" w:rsidRDefault="000F21E0" w:rsidP="000F21E0">
      <w:pPr>
        <w:spacing w:after="120" w:line="480" w:lineRule="auto"/>
        <w:ind w:left="720" w:hanging="720"/>
        <w:rPr>
          <w:rFonts w:ascii="Times New Roman" w:hAnsi="Times New Roman" w:cs="Times New Roman"/>
          <w:sz w:val="24"/>
          <w:szCs w:val="24"/>
        </w:rPr>
      </w:pPr>
      <w:r w:rsidRPr="00F92C3F">
        <w:rPr>
          <w:rFonts w:ascii="Times New Roman" w:hAnsi="Times New Roman" w:cs="Times New Roman"/>
          <w:sz w:val="24"/>
          <w:szCs w:val="24"/>
        </w:rPr>
        <w:t>Appleby, D. C. (2014). A skills-based academic advising strategy for job-seeking psychology majors. In R. Miller &amp; J. Irons</w:t>
      </w:r>
      <w:r w:rsidR="00516E9C">
        <w:rPr>
          <w:rFonts w:ascii="Times New Roman" w:hAnsi="Times New Roman" w:cs="Times New Roman"/>
          <w:sz w:val="24"/>
          <w:szCs w:val="24"/>
        </w:rPr>
        <w:t xml:space="preserve"> (Eds.)</w:t>
      </w:r>
      <w:r w:rsidRPr="00F92C3F">
        <w:rPr>
          <w:rFonts w:ascii="Times New Roman" w:hAnsi="Times New Roman" w:cs="Times New Roman"/>
          <w:sz w:val="24"/>
          <w:szCs w:val="24"/>
        </w:rPr>
        <w:t xml:space="preserve">, </w:t>
      </w:r>
      <w:r w:rsidRPr="00F92C3F">
        <w:rPr>
          <w:rFonts w:ascii="Times New Roman" w:hAnsi="Times New Roman" w:cs="Times New Roman"/>
          <w:i/>
          <w:sz w:val="24"/>
          <w:szCs w:val="24"/>
        </w:rPr>
        <w:t>Academic advising: A handbook for advisors and students, Volume 1: Models, students, topics, and issues</w:t>
      </w:r>
      <w:r w:rsidRPr="00F92C3F">
        <w:rPr>
          <w:rFonts w:ascii="Times New Roman" w:hAnsi="Times New Roman" w:cs="Times New Roman"/>
          <w:sz w:val="24"/>
          <w:szCs w:val="24"/>
        </w:rPr>
        <w:t xml:space="preserve">, p. 143-156. Retrieved from </w:t>
      </w:r>
      <w:hyperlink r:id="rId9" w:history="1">
        <w:r w:rsidRPr="00F92C3F">
          <w:rPr>
            <w:rStyle w:val="Hyperlink"/>
            <w:rFonts w:ascii="Times New Roman" w:hAnsi="Times New Roman" w:cs="Times New Roman"/>
            <w:sz w:val="24"/>
            <w:szCs w:val="24"/>
          </w:rPr>
          <w:t>http://www.teachpsych.org/Resources/Documents/ebooks/advising2014Vol1.pdf</w:t>
        </w:r>
      </w:hyperlink>
    </w:p>
    <w:p w14:paraId="2185E92D" w14:textId="29FBE562" w:rsidR="000F21E0" w:rsidRPr="00F92C3F" w:rsidRDefault="000F21E0" w:rsidP="000F21E0">
      <w:pPr>
        <w:pStyle w:val="body-paragraph"/>
        <w:spacing w:before="0" w:beforeAutospacing="0" w:after="0" w:afterAutospacing="0" w:line="480" w:lineRule="auto"/>
        <w:ind w:left="720" w:hanging="720"/>
      </w:pPr>
      <w:r w:rsidRPr="00F92C3F">
        <w:t xml:space="preserve">Kruger, D. J., &amp; </w:t>
      </w:r>
      <w:proofErr w:type="spellStart"/>
      <w:r w:rsidRPr="00F92C3F">
        <w:t>Zechmeister</w:t>
      </w:r>
      <w:proofErr w:type="spellEnd"/>
      <w:r w:rsidRPr="00F92C3F">
        <w:t xml:space="preserve">, E. B. (2001). A skills-experience inventory for the undergraduate psychology major. </w:t>
      </w:r>
      <w:r w:rsidRPr="00927A59">
        <w:rPr>
          <w:i/>
        </w:rPr>
        <w:t>Teaching of Psychology, 28</w:t>
      </w:r>
      <w:r w:rsidRPr="00F92C3F">
        <w:t xml:space="preserve">, 249-253. </w:t>
      </w:r>
      <w:hyperlink r:id="rId10" w:history="1">
        <w:r w:rsidR="00647850" w:rsidRPr="00647850">
          <w:rPr>
            <w:rStyle w:val="Hyperlink"/>
          </w:rPr>
          <w:t>http://dx.doi.org/10.1207/S15328023TOP2804_02</w:t>
        </w:r>
      </w:hyperlink>
    </w:p>
    <w:p w14:paraId="294F188C" w14:textId="493ED859" w:rsidR="000F21E0" w:rsidRPr="00F92C3F" w:rsidRDefault="000F21E0" w:rsidP="000F21E0">
      <w:pPr>
        <w:pStyle w:val="Normal1"/>
        <w:spacing w:after="0" w:line="480" w:lineRule="auto"/>
        <w:ind w:left="720" w:hanging="718"/>
        <w:rPr>
          <w:rFonts w:ascii="Times New Roman" w:eastAsia="Times New Roman" w:hAnsi="Times New Roman" w:cs="Times New Roman"/>
          <w:sz w:val="24"/>
        </w:rPr>
      </w:pPr>
      <w:r w:rsidRPr="00F92C3F">
        <w:rPr>
          <w:rFonts w:ascii="Times New Roman" w:eastAsia="Times New Roman" w:hAnsi="Times New Roman" w:cs="Times New Roman"/>
          <w:sz w:val="24"/>
        </w:rPr>
        <w:t xml:space="preserve">Martini, T. S., Judges, R., &amp; </w:t>
      </w:r>
      <w:proofErr w:type="spellStart"/>
      <w:r w:rsidRPr="00F92C3F">
        <w:rPr>
          <w:rFonts w:ascii="Times New Roman" w:eastAsia="Times New Roman" w:hAnsi="Times New Roman" w:cs="Times New Roman"/>
          <w:sz w:val="24"/>
        </w:rPr>
        <w:t>Belicki</w:t>
      </w:r>
      <w:proofErr w:type="spellEnd"/>
      <w:r w:rsidRPr="00F92C3F">
        <w:rPr>
          <w:rFonts w:ascii="Times New Roman" w:eastAsia="Times New Roman" w:hAnsi="Times New Roman" w:cs="Times New Roman"/>
          <w:sz w:val="24"/>
        </w:rPr>
        <w:t xml:space="preserve">, K. (2015). Psychology majors’ understanding of skills-based learning outcomes. </w:t>
      </w:r>
      <w:r w:rsidRPr="00927A59">
        <w:rPr>
          <w:rFonts w:ascii="Times New Roman" w:eastAsia="Times New Roman" w:hAnsi="Times New Roman" w:cs="Times New Roman"/>
          <w:i/>
          <w:sz w:val="24"/>
        </w:rPr>
        <w:t>Scholarship of Teaching and Learning in Psychology, 1,</w:t>
      </w:r>
      <w:r w:rsidRPr="00F92C3F">
        <w:rPr>
          <w:rFonts w:ascii="Times New Roman" w:eastAsia="Times New Roman" w:hAnsi="Times New Roman" w:cs="Times New Roman"/>
          <w:sz w:val="24"/>
        </w:rPr>
        <w:t xml:space="preserve"> 113-124. </w:t>
      </w:r>
      <w:hyperlink r:id="rId11" w:history="1">
        <w:r w:rsidR="005B1F05" w:rsidRPr="005B1F05">
          <w:rPr>
            <w:rStyle w:val="Hyperlink"/>
            <w:rFonts w:ascii="Times New Roman" w:eastAsia="Times New Roman" w:hAnsi="Times New Roman" w:cs="Times New Roman"/>
            <w:sz w:val="24"/>
          </w:rPr>
          <w:t>http://dx.doi.org/10.1037/stl0000019</w:t>
        </w:r>
      </w:hyperlink>
    </w:p>
    <w:p w14:paraId="5C767F40" w14:textId="77777777" w:rsidR="00F05DDA" w:rsidRPr="00790636" w:rsidRDefault="00F05DDA" w:rsidP="00F05DDA">
      <w:pPr>
        <w:spacing w:after="0" w:line="480" w:lineRule="auto"/>
        <w:ind w:left="720" w:hanging="720"/>
        <w:rPr>
          <w:rFonts w:ascii="Times New Roman" w:hAnsi="Times New Roman" w:cs="Times New Roman"/>
          <w:sz w:val="24"/>
          <w:szCs w:val="24"/>
        </w:rPr>
      </w:pPr>
      <w:r w:rsidRPr="00790636">
        <w:rPr>
          <w:rFonts w:ascii="Times New Roman" w:hAnsi="Times New Roman" w:cs="Times New Roman"/>
          <w:sz w:val="24"/>
          <w:szCs w:val="24"/>
        </w:rPr>
        <w:t xml:space="preserve">Pryor, J. H., Hurtado, S., </w:t>
      </w:r>
      <w:proofErr w:type="spellStart"/>
      <w:r w:rsidRPr="00790636">
        <w:rPr>
          <w:rFonts w:ascii="Times New Roman" w:hAnsi="Times New Roman" w:cs="Times New Roman"/>
          <w:sz w:val="24"/>
          <w:szCs w:val="24"/>
        </w:rPr>
        <w:t>Sáenz</w:t>
      </w:r>
      <w:proofErr w:type="spellEnd"/>
      <w:r w:rsidRPr="00790636">
        <w:rPr>
          <w:rFonts w:ascii="Times New Roman" w:hAnsi="Times New Roman" w:cs="Times New Roman"/>
          <w:sz w:val="24"/>
          <w:szCs w:val="24"/>
        </w:rPr>
        <w:t xml:space="preserve">, V. B., </w:t>
      </w:r>
      <w:proofErr w:type="spellStart"/>
      <w:r w:rsidRPr="00790636">
        <w:rPr>
          <w:rFonts w:ascii="Times New Roman" w:hAnsi="Times New Roman" w:cs="Times New Roman"/>
          <w:sz w:val="24"/>
          <w:szCs w:val="24"/>
        </w:rPr>
        <w:t>Lindholm</w:t>
      </w:r>
      <w:proofErr w:type="spellEnd"/>
      <w:r w:rsidRPr="00790636">
        <w:rPr>
          <w:rFonts w:ascii="Times New Roman" w:hAnsi="Times New Roman" w:cs="Times New Roman"/>
          <w:sz w:val="24"/>
          <w:szCs w:val="24"/>
        </w:rPr>
        <w:t xml:space="preserve">, J., </w:t>
      </w:r>
      <w:proofErr w:type="spellStart"/>
      <w:r w:rsidRPr="00790636">
        <w:rPr>
          <w:rFonts w:ascii="Times New Roman" w:hAnsi="Times New Roman" w:cs="Times New Roman"/>
          <w:sz w:val="24"/>
          <w:szCs w:val="24"/>
        </w:rPr>
        <w:t>Korn</w:t>
      </w:r>
      <w:proofErr w:type="spellEnd"/>
      <w:r w:rsidRPr="00790636">
        <w:rPr>
          <w:rFonts w:ascii="Times New Roman" w:hAnsi="Times New Roman" w:cs="Times New Roman"/>
          <w:sz w:val="24"/>
          <w:szCs w:val="24"/>
        </w:rPr>
        <w:t xml:space="preserve">, W. S., &amp; Mahoney, K. M. (2006). </w:t>
      </w:r>
      <w:r w:rsidRPr="00790636">
        <w:rPr>
          <w:rFonts w:ascii="Times New Roman" w:hAnsi="Times New Roman" w:cs="Times New Roman"/>
          <w:i/>
          <w:sz w:val="24"/>
          <w:szCs w:val="24"/>
        </w:rPr>
        <w:t xml:space="preserve">The American freshman: National norms for </w:t>
      </w:r>
      <w:proofErr w:type="gramStart"/>
      <w:r w:rsidRPr="00790636">
        <w:rPr>
          <w:rFonts w:ascii="Times New Roman" w:hAnsi="Times New Roman" w:cs="Times New Roman"/>
          <w:i/>
          <w:sz w:val="24"/>
          <w:szCs w:val="24"/>
        </w:rPr>
        <w:t>Fall</w:t>
      </w:r>
      <w:proofErr w:type="gramEnd"/>
      <w:r w:rsidRPr="00790636">
        <w:rPr>
          <w:rFonts w:ascii="Times New Roman" w:hAnsi="Times New Roman" w:cs="Times New Roman"/>
          <w:i/>
          <w:sz w:val="24"/>
          <w:szCs w:val="24"/>
        </w:rPr>
        <w:t xml:space="preserve"> 2005</w:t>
      </w:r>
      <w:r w:rsidRPr="00790636">
        <w:rPr>
          <w:rFonts w:ascii="Times New Roman" w:hAnsi="Times New Roman" w:cs="Times New Roman"/>
          <w:sz w:val="24"/>
          <w:szCs w:val="24"/>
        </w:rPr>
        <w:t>. Los Angeles: Higher Education Research Institute.</w:t>
      </w:r>
    </w:p>
    <w:p w14:paraId="5A6D8B59" w14:textId="76470B50" w:rsidR="000F21E0" w:rsidRPr="00F92C3F" w:rsidRDefault="000F21E0" w:rsidP="000F21E0">
      <w:pPr>
        <w:shd w:val="clear" w:color="auto" w:fill="FFFFFF"/>
        <w:spacing w:after="0" w:line="480" w:lineRule="auto"/>
        <w:ind w:left="720" w:hanging="718"/>
        <w:rPr>
          <w:rFonts w:ascii="Times New Roman" w:eastAsia="Times New Roman" w:hAnsi="Times New Roman" w:cs="Times New Roman"/>
          <w:sz w:val="24"/>
          <w:szCs w:val="24"/>
        </w:rPr>
      </w:pPr>
      <w:r w:rsidRPr="00F92C3F">
        <w:rPr>
          <w:rFonts w:ascii="Times New Roman" w:eastAsia="Times New Roman" w:hAnsi="Times New Roman" w:cs="Times New Roman"/>
          <w:sz w:val="24"/>
          <w:szCs w:val="24"/>
        </w:rPr>
        <w:t xml:space="preserve">Strohmetz, D. B., </w:t>
      </w:r>
      <w:proofErr w:type="spellStart"/>
      <w:r w:rsidRPr="00F92C3F">
        <w:rPr>
          <w:rFonts w:ascii="Times New Roman" w:eastAsia="Times New Roman" w:hAnsi="Times New Roman" w:cs="Times New Roman"/>
          <w:sz w:val="24"/>
          <w:szCs w:val="24"/>
        </w:rPr>
        <w:t>Dolinsky</w:t>
      </w:r>
      <w:proofErr w:type="spellEnd"/>
      <w:r w:rsidRPr="00F92C3F">
        <w:rPr>
          <w:rFonts w:ascii="Times New Roman" w:eastAsia="Times New Roman" w:hAnsi="Times New Roman" w:cs="Times New Roman"/>
          <w:sz w:val="24"/>
          <w:szCs w:val="24"/>
        </w:rPr>
        <w:t xml:space="preserve">, B., Hardin, E., </w:t>
      </w:r>
      <w:proofErr w:type="spellStart"/>
      <w:r w:rsidRPr="00F92C3F">
        <w:rPr>
          <w:rFonts w:ascii="Times New Roman" w:eastAsia="Times New Roman" w:hAnsi="Times New Roman" w:cs="Times New Roman"/>
          <w:sz w:val="24"/>
          <w:szCs w:val="24"/>
        </w:rPr>
        <w:t>Jhangiani</w:t>
      </w:r>
      <w:proofErr w:type="spellEnd"/>
      <w:r w:rsidRPr="00F92C3F">
        <w:rPr>
          <w:rFonts w:ascii="Times New Roman" w:eastAsia="Times New Roman" w:hAnsi="Times New Roman" w:cs="Times New Roman"/>
          <w:sz w:val="24"/>
          <w:szCs w:val="24"/>
        </w:rPr>
        <w:t xml:space="preserve">, R. </w:t>
      </w:r>
      <w:r w:rsidR="008805A2">
        <w:rPr>
          <w:rFonts w:ascii="Times New Roman" w:eastAsia="Times New Roman" w:hAnsi="Times New Roman" w:cs="Times New Roman"/>
          <w:sz w:val="24"/>
          <w:szCs w:val="24"/>
        </w:rPr>
        <w:t xml:space="preserve">S., </w:t>
      </w:r>
      <w:r w:rsidRPr="00F92C3F">
        <w:rPr>
          <w:rFonts w:ascii="Times New Roman" w:eastAsia="Times New Roman" w:hAnsi="Times New Roman" w:cs="Times New Roman"/>
          <w:sz w:val="24"/>
          <w:szCs w:val="24"/>
        </w:rPr>
        <w:t xml:space="preserve">Klein, E., Posey, D., &amp; </w:t>
      </w:r>
      <w:proofErr w:type="spellStart"/>
      <w:r w:rsidRPr="00F92C3F">
        <w:rPr>
          <w:rFonts w:ascii="Times New Roman" w:eastAsia="Times New Roman" w:hAnsi="Times New Roman" w:cs="Times New Roman"/>
          <w:sz w:val="24"/>
          <w:szCs w:val="24"/>
        </w:rPr>
        <w:t>Shyu</w:t>
      </w:r>
      <w:proofErr w:type="spellEnd"/>
      <w:r w:rsidRPr="00F92C3F">
        <w:rPr>
          <w:rFonts w:ascii="Times New Roman" w:eastAsia="Times New Roman" w:hAnsi="Times New Roman" w:cs="Times New Roman"/>
          <w:sz w:val="24"/>
          <w:szCs w:val="24"/>
        </w:rPr>
        <w:t xml:space="preserve">, V. (2014). </w:t>
      </w:r>
      <w:r w:rsidRPr="00927A59">
        <w:rPr>
          <w:rFonts w:ascii="Times New Roman" w:eastAsia="Times New Roman" w:hAnsi="Times New Roman" w:cs="Times New Roman"/>
          <w:i/>
          <w:sz w:val="24"/>
          <w:szCs w:val="24"/>
        </w:rPr>
        <w:t>Skills matter: Meeting expectations for a 21</w:t>
      </w:r>
      <w:r w:rsidRPr="00927A59">
        <w:rPr>
          <w:rFonts w:ascii="Times New Roman" w:eastAsia="Times New Roman" w:hAnsi="Times New Roman" w:cs="Times New Roman"/>
          <w:i/>
          <w:sz w:val="24"/>
          <w:szCs w:val="24"/>
          <w:vertAlign w:val="superscript"/>
        </w:rPr>
        <w:t>st</w:t>
      </w:r>
      <w:r w:rsidRPr="00927A59">
        <w:rPr>
          <w:rFonts w:ascii="Times New Roman" w:eastAsia="Times New Roman" w:hAnsi="Times New Roman" w:cs="Times New Roman"/>
          <w:i/>
          <w:sz w:val="24"/>
          <w:szCs w:val="24"/>
        </w:rPr>
        <w:t xml:space="preserve"> education in psychology</w:t>
      </w:r>
      <w:r w:rsidRPr="00F92C3F">
        <w:rPr>
          <w:rFonts w:ascii="Times New Roman" w:eastAsia="Times New Roman" w:hAnsi="Times New Roman" w:cs="Times New Roman"/>
          <w:sz w:val="24"/>
          <w:szCs w:val="24"/>
        </w:rPr>
        <w:t xml:space="preserve">. </w:t>
      </w:r>
      <w:r w:rsidR="00790636" w:rsidRPr="00F92C3F">
        <w:rPr>
          <w:rFonts w:ascii="Times New Roman" w:eastAsia="Times New Roman" w:hAnsi="Times New Roman" w:cs="Times New Roman"/>
          <w:sz w:val="24"/>
          <w:szCs w:val="24"/>
        </w:rPr>
        <w:t>Unpublished task force report</w:t>
      </w:r>
      <w:r w:rsidR="00790636">
        <w:rPr>
          <w:rFonts w:ascii="Times New Roman" w:eastAsia="Times New Roman" w:hAnsi="Times New Roman" w:cs="Times New Roman"/>
          <w:sz w:val="24"/>
          <w:szCs w:val="24"/>
        </w:rPr>
        <w:t xml:space="preserve">. </w:t>
      </w:r>
      <w:r w:rsidRPr="00F92C3F">
        <w:rPr>
          <w:rFonts w:ascii="Times New Roman" w:eastAsia="Times New Roman" w:hAnsi="Times New Roman" w:cs="Times New Roman"/>
          <w:sz w:val="24"/>
          <w:szCs w:val="24"/>
        </w:rPr>
        <w:t>Society for the Teaching of Psychology.</w:t>
      </w:r>
    </w:p>
    <w:p w14:paraId="66BD00B8" w14:textId="69458671" w:rsidR="000527F1" w:rsidRDefault="00927A59" w:rsidP="000F21E0">
      <w:pPr>
        <w:shd w:val="clear" w:color="auto" w:fill="FFFFFF"/>
        <w:spacing w:after="0" w:line="480" w:lineRule="auto"/>
        <w:ind w:left="720" w:hanging="718"/>
        <w:rPr>
          <w:rFonts w:ascii="Times New Roman" w:hAnsi="Times New Roman" w:cs="Times New Roman"/>
          <w:sz w:val="24"/>
          <w:szCs w:val="24"/>
        </w:rPr>
      </w:pPr>
      <w:r w:rsidRPr="00927A59">
        <w:rPr>
          <w:rFonts w:ascii="Times New Roman" w:hAnsi="Times New Roman" w:cs="Times New Roman"/>
          <w:sz w:val="24"/>
          <w:szCs w:val="24"/>
        </w:rPr>
        <w:t xml:space="preserve">Strohmetz, D. B., </w:t>
      </w:r>
      <w:proofErr w:type="spellStart"/>
      <w:r w:rsidRPr="00927A59">
        <w:rPr>
          <w:rFonts w:ascii="Times New Roman" w:hAnsi="Times New Roman" w:cs="Times New Roman"/>
          <w:sz w:val="24"/>
          <w:szCs w:val="24"/>
        </w:rPr>
        <w:t>Dolinsky</w:t>
      </w:r>
      <w:proofErr w:type="spellEnd"/>
      <w:r w:rsidRPr="00927A59">
        <w:rPr>
          <w:rFonts w:ascii="Times New Roman" w:hAnsi="Times New Roman" w:cs="Times New Roman"/>
          <w:sz w:val="24"/>
          <w:szCs w:val="24"/>
        </w:rPr>
        <w:t xml:space="preserve">, B., </w:t>
      </w:r>
      <w:proofErr w:type="spellStart"/>
      <w:r w:rsidRPr="00927A59">
        <w:rPr>
          <w:rFonts w:ascii="Times New Roman" w:hAnsi="Times New Roman" w:cs="Times New Roman"/>
          <w:sz w:val="24"/>
          <w:szCs w:val="24"/>
        </w:rPr>
        <w:t>Jhangiani</w:t>
      </w:r>
      <w:proofErr w:type="spellEnd"/>
      <w:r w:rsidRPr="00927A59">
        <w:rPr>
          <w:rFonts w:ascii="Times New Roman" w:hAnsi="Times New Roman" w:cs="Times New Roman"/>
          <w:sz w:val="24"/>
          <w:szCs w:val="24"/>
        </w:rPr>
        <w:t>, R.</w:t>
      </w:r>
      <w:r w:rsidR="00647850">
        <w:rPr>
          <w:rFonts w:ascii="Times New Roman" w:hAnsi="Times New Roman" w:cs="Times New Roman"/>
          <w:sz w:val="24"/>
          <w:szCs w:val="24"/>
        </w:rPr>
        <w:t xml:space="preserve"> S.</w:t>
      </w:r>
      <w:r w:rsidRPr="00927A59">
        <w:rPr>
          <w:rFonts w:ascii="Times New Roman" w:hAnsi="Times New Roman" w:cs="Times New Roman"/>
          <w:sz w:val="24"/>
          <w:szCs w:val="24"/>
        </w:rPr>
        <w:t>, Posey, D.</w:t>
      </w:r>
      <w:r w:rsidR="00647850">
        <w:rPr>
          <w:rFonts w:ascii="Times New Roman" w:hAnsi="Times New Roman" w:cs="Times New Roman"/>
          <w:sz w:val="24"/>
          <w:szCs w:val="24"/>
        </w:rPr>
        <w:t xml:space="preserve"> C.</w:t>
      </w:r>
      <w:r w:rsidRPr="00927A59">
        <w:rPr>
          <w:rFonts w:ascii="Times New Roman" w:hAnsi="Times New Roman" w:cs="Times New Roman"/>
          <w:sz w:val="24"/>
          <w:szCs w:val="24"/>
        </w:rPr>
        <w:t>, Hardin, E.</w:t>
      </w:r>
      <w:r w:rsidR="00647850">
        <w:rPr>
          <w:rFonts w:ascii="Times New Roman" w:hAnsi="Times New Roman" w:cs="Times New Roman"/>
          <w:sz w:val="24"/>
          <w:szCs w:val="24"/>
        </w:rPr>
        <w:t xml:space="preserve"> E.</w:t>
      </w:r>
      <w:r w:rsidRPr="00927A59">
        <w:rPr>
          <w:rFonts w:ascii="Times New Roman" w:hAnsi="Times New Roman" w:cs="Times New Roman"/>
          <w:sz w:val="24"/>
          <w:szCs w:val="24"/>
        </w:rPr>
        <w:t xml:space="preserve">, </w:t>
      </w:r>
      <w:proofErr w:type="spellStart"/>
      <w:r w:rsidRPr="00927A59">
        <w:rPr>
          <w:rFonts w:ascii="Times New Roman" w:hAnsi="Times New Roman" w:cs="Times New Roman"/>
          <w:sz w:val="24"/>
          <w:szCs w:val="24"/>
        </w:rPr>
        <w:t>Shyu</w:t>
      </w:r>
      <w:proofErr w:type="spellEnd"/>
      <w:r w:rsidRPr="00927A59">
        <w:rPr>
          <w:rFonts w:ascii="Times New Roman" w:hAnsi="Times New Roman" w:cs="Times New Roman"/>
          <w:sz w:val="24"/>
          <w:szCs w:val="24"/>
        </w:rPr>
        <w:t>, V., &amp; Klein, E. (2015). The skillful major: Psychology</w:t>
      </w:r>
      <w:r w:rsidR="005B1F05">
        <w:rPr>
          <w:rFonts w:ascii="Times New Roman" w:hAnsi="Times New Roman" w:cs="Times New Roman"/>
          <w:sz w:val="24"/>
          <w:szCs w:val="24"/>
        </w:rPr>
        <w:t xml:space="preserve"> curricula in the 21st century. </w:t>
      </w:r>
      <w:r w:rsidRPr="00927A59">
        <w:rPr>
          <w:rStyle w:val="Emphasis"/>
          <w:rFonts w:ascii="Times New Roman" w:hAnsi="Times New Roman" w:cs="Times New Roman"/>
          <w:sz w:val="24"/>
          <w:szCs w:val="24"/>
        </w:rPr>
        <w:t>Scholarship of Teach</w:t>
      </w:r>
      <w:r w:rsidR="005B1F05">
        <w:rPr>
          <w:rStyle w:val="Emphasis"/>
          <w:rFonts w:ascii="Times New Roman" w:hAnsi="Times New Roman" w:cs="Times New Roman"/>
          <w:sz w:val="24"/>
          <w:szCs w:val="24"/>
        </w:rPr>
        <w:t xml:space="preserve">ing and Learning in Psychology, </w:t>
      </w:r>
      <w:r w:rsidRPr="00927A59">
        <w:rPr>
          <w:rStyle w:val="Emphasis"/>
          <w:rFonts w:ascii="Times New Roman" w:hAnsi="Times New Roman" w:cs="Times New Roman"/>
          <w:sz w:val="24"/>
          <w:szCs w:val="24"/>
        </w:rPr>
        <w:t>1</w:t>
      </w:r>
      <w:r w:rsidRPr="00927A59">
        <w:rPr>
          <w:rFonts w:ascii="Times New Roman" w:hAnsi="Times New Roman" w:cs="Times New Roman"/>
          <w:sz w:val="24"/>
          <w:szCs w:val="24"/>
        </w:rPr>
        <w:t xml:space="preserve">, 200-207. </w:t>
      </w:r>
      <w:hyperlink r:id="rId12" w:history="1">
        <w:r w:rsidR="005B1F05">
          <w:rPr>
            <w:rStyle w:val="Hyperlink"/>
            <w:rFonts w:ascii="Times New Roman" w:hAnsi="Times New Roman" w:cs="Times New Roman"/>
            <w:sz w:val="24"/>
            <w:szCs w:val="24"/>
          </w:rPr>
          <w:t>http://dx.doi.org/10.1037/stl0000037</w:t>
        </w:r>
      </w:hyperlink>
    </w:p>
    <w:p w14:paraId="085FAEFF" w14:textId="77777777" w:rsidR="000527F1" w:rsidRDefault="000527F1">
      <w:pPr>
        <w:rPr>
          <w:rFonts w:ascii="Times New Roman" w:hAnsi="Times New Roman" w:cs="Times New Roman"/>
          <w:sz w:val="24"/>
          <w:szCs w:val="24"/>
        </w:rPr>
      </w:pPr>
      <w:r>
        <w:rPr>
          <w:rFonts w:ascii="Times New Roman" w:hAnsi="Times New Roman" w:cs="Times New Roman"/>
          <w:sz w:val="24"/>
          <w:szCs w:val="24"/>
        </w:rPr>
        <w:br w:type="page"/>
      </w:r>
    </w:p>
    <w:p w14:paraId="59C92D86" w14:textId="77777777" w:rsidR="000527F1" w:rsidRDefault="000527F1" w:rsidP="000527F1">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1</w:t>
      </w:r>
    </w:p>
    <w:p w14:paraId="15E45310" w14:textId="77777777" w:rsidR="000527F1" w:rsidRPr="000527F1" w:rsidRDefault="000527F1" w:rsidP="000527F1">
      <w:pPr>
        <w:shd w:val="clear" w:color="auto" w:fill="FFFFFF"/>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Reliability Summary for Subscales</w:t>
      </w:r>
    </w:p>
    <w:tbl>
      <w:tblPr>
        <w:tblStyle w:val="TableGrid"/>
        <w:tblW w:w="7585" w:type="dxa"/>
        <w:tblLook w:val="04A0" w:firstRow="1" w:lastRow="0" w:firstColumn="1" w:lastColumn="0" w:noHBand="0" w:noVBand="1"/>
      </w:tblPr>
      <w:tblGrid>
        <w:gridCol w:w="2245"/>
        <w:gridCol w:w="1600"/>
        <w:gridCol w:w="2015"/>
        <w:gridCol w:w="1725"/>
      </w:tblGrid>
      <w:tr w:rsidR="000527F1" w:rsidRPr="001C5D66" w14:paraId="7B1AFC39" w14:textId="77777777" w:rsidTr="00CA5B2A">
        <w:tc>
          <w:tcPr>
            <w:tcW w:w="2245" w:type="dxa"/>
            <w:vAlign w:val="center"/>
          </w:tcPr>
          <w:p w14:paraId="73533712" w14:textId="77777777" w:rsidR="000527F1" w:rsidRPr="001C5D66" w:rsidRDefault="000527F1" w:rsidP="00D56D46">
            <w:pPr>
              <w:ind w:left="-1103"/>
              <w:jc w:val="both"/>
              <w:rPr>
                <w:rFonts w:ascii="Times New Roman" w:hAnsi="Times New Roman" w:cs="Times New Roman"/>
              </w:rPr>
            </w:pPr>
          </w:p>
          <w:p w14:paraId="5A749876" w14:textId="77777777" w:rsidR="000527F1" w:rsidRPr="001C5D66" w:rsidRDefault="000527F1" w:rsidP="00D06C20">
            <w:pPr>
              <w:rPr>
                <w:rFonts w:ascii="Times New Roman" w:hAnsi="Times New Roman" w:cs="Times New Roman"/>
              </w:rPr>
            </w:pPr>
          </w:p>
        </w:tc>
        <w:tc>
          <w:tcPr>
            <w:tcW w:w="1600" w:type="dxa"/>
            <w:vAlign w:val="center"/>
          </w:tcPr>
          <w:p w14:paraId="4609C880"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Cronbach’s Alpha Range</w:t>
            </w:r>
          </w:p>
        </w:tc>
        <w:tc>
          <w:tcPr>
            <w:tcW w:w="2015" w:type="dxa"/>
            <w:vAlign w:val="center"/>
          </w:tcPr>
          <w:p w14:paraId="005DA3FB"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Mean Cronbach’s Alpha</w:t>
            </w:r>
          </w:p>
        </w:tc>
        <w:tc>
          <w:tcPr>
            <w:tcW w:w="1725" w:type="dxa"/>
            <w:vAlign w:val="center"/>
          </w:tcPr>
          <w:p w14:paraId="2368809E"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 xml:space="preserve">Test-Retest Reliability </w:t>
            </w:r>
            <w:r w:rsidRPr="001C5D66">
              <w:rPr>
                <w:rFonts w:ascii="Times New Roman" w:hAnsi="Times New Roman" w:cs="Times New Roman"/>
                <w:i/>
              </w:rPr>
              <w:t>r</w:t>
            </w:r>
          </w:p>
        </w:tc>
      </w:tr>
      <w:tr w:rsidR="000527F1" w:rsidRPr="001C5D66" w14:paraId="2C74DBC6" w14:textId="77777777" w:rsidTr="00CA5B2A">
        <w:tc>
          <w:tcPr>
            <w:tcW w:w="2245" w:type="dxa"/>
            <w:vAlign w:val="center"/>
          </w:tcPr>
          <w:p w14:paraId="554B023A" w14:textId="77777777" w:rsidR="000527F1" w:rsidRPr="001C5D66" w:rsidRDefault="000527F1" w:rsidP="00CA5B2A">
            <w:pPr>
              <w:rPr>
                <w:rFonts w:ascii="Times New Roman" w:hAnsi="Times New Roman" w:cs="Times New Roman"/>
              </w:rPr>
            </w:pPr>
            <w:r w:rsidRPr="001C5D66">
              <w:rPr>
                <w:rFonts w:ascii="Times New Roman" w:hAnsi="Times New Roman" w:cs="Times New Roman"/>
              </w:rPr>
              <w:t>Writing Skills</w:t>
            </w:r>
          </w:p>
          <w:p w14:paraId="39A15E16"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(4 items)</w:t>
            </w:r>
          </w:p>
        </w:tc>
        <w:tc>
          <w:tcPr>
            <w:tcW w:w="1600" w:type="dxa"/>
            <w:vAlign w:val="center"/>
          </w:tcPr>
          <w:p w14:paraId="7EA344DC"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.74-.80</w:t>
            </w:r>
          </w:p>
        </w:tc>
        <w:tc>
          <w:tcPr>
            <w:tcW w:w="2015" w:type="dxa"/>
            <w:vAlign w:val="center"/>
          </w:tcPr>
          <w:p w14:paraId="5895A814"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.76</w:t>
            </w:r>
          </w:p>
        </w:tc>
        <w:tc>
          <w:tcPr>
            <w:tcW w:w="1725" w:type="dxa"/>
            <w:vAlign w:val="center"/>
          </w:tcPr>
          <w:p w14:paraId="005DE05C"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.85</w:t>
            </w:r>
          </w:p>
        </w:tc>
      </w:tr>
      <w:tr w:rsidR="000527F1" w:rsidRPr="001C5D66" w14:paraId="449FBF3D" w14:textId="77777777" w:rsidTr="00CA5B2A">
        <w:tc>
          <w:tcPr>
            <w:tcW w:w="2245" w:type="dxa"/>
            <w:vAlign w:val="center"/>
          </w:tcPr>
          <w:p w14:paraId="1A20172C" w14:textId="77777777" w:rsidR="000527F1" w:rsidRPr="001C5D66" w:rsidRDefault="000527F1" w:rsidP="00FF6948">
            <w:pPr>
              <w:rPr>
                <w:rFonts w:ascii="Times New Roman" w:hAnsi="Times New Roman" w:cs="Times New Roman"/>
              </w:rPr>
            </w:pPr>
            <w:r w:rsidRPr="001C5D66">
              <w:rPr>
                <w:rFonts w:ascii="Times New Roman" w:hAnsi="Times New Roman" w:cs="Times New Roman"/>
              </w:rPr>
              <w:t>Speaking Skills</w:t>
            </w:r>
          </w:p>
          <w:p w14:paraId="5C25A57C"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(4 items)</w:t>
            </w:r>
          </w:p>
        </w:tc>
        <w:tc>
          <w:tcPr>
            <w:tcW w:w="1600" w:type="dxa"/>
            <w:vAlign w:val="center"/>
          </w:tcPr>
          <w:p w14:paraId="2B4A7039"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.72-.74</w:t>
            </w:r>
          </w:p>
        </w:tc>
        <w:tc>
          <w:tcPr>
            <w:tcW w:w="2015" w:type="dxa"/>
            <w:vAlign w:val="center"/>
          </w:tcPr>
          <w:p w14:paraId="61BFFCF1"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.73</w:t>
            </w:r>
          </w:p>
        </w:tc>
        <w:tc>
          <w:tcPr>
            <w:tcW w:w="1725" w:type="dxa"/>
            <w:vAlign w:val="center"/>
          </w:tcPr>
          <w:p w14:paraId="1D579945"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.87</w:t>
            </w:r>
          </w:p>
        </w:tc>
      </w:tr>
      <w:tr w:rsidR="000527F1" w:rsidRPr="001C5D66" w14:paraId="178B0E28" w14:textId="77777777" w:rsidTr="00CA5B2A">
        <w:tc>
          <w:tcPr>
            <w:tcW w:w="2245" w:type="dxa"/>
            <w:vAlign w:val="center"/>
          </w:tcPr>
          <w:p w14:paraId="3F785277" w14:textId="77777777" w:rsidR="000527F1" w:rsidRPr="001C5D66" w:rsidRDefault="000527F1" w:rsidP="00FF6948">
            <w:pPr>
              <w:rPr>
                <w:rFonts w:ascii="Times New Roman" w:hAnsi="Times New Roman" w:cs="Times New Roman"/>
              </w:rPr>
            </w:pPr>
            <w:r w:rsidRPr="001C5D66">
              <w:rPr>
                <w:rFonts w:ascii="Times New Roman" w:hAnsi="Times New Roman" w:cs="Times New Roman"/>
              </w:rPr>
              <w:t>Reading Skills</w:t>
            </w:r>
          </w:p>
          <w:p w14:paraId="060067C4"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(4 items)</w:t>
            </w:r>
          </w:p>
        </w:tc>
        <w:tc>
          <w:tcPr>
            <w:tcW w:w="1600" w:type="dxa"/>
            <w:vAlign w:val="center"/>
          </w:tcPr>
          <w:p w14:paraId="58997716"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.67-.69</w:t>
            </w:r>
          </w:p>
        </w:tc>
        <w:tc>
          <w:tcPr>
            <w:tcW w:w="2015" w:type="dxa"/>
            <w:vAlign w:val="center"/>
          </w:tcPr>
          <w:p w14:paraId="127A5944"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.68</w:t>
            </w:r>
          </w:p>
        </w:tc>
        <w:tc>
          <w:tcPr>
            <w:tcW w:w="1725" w:type="dxa"/>
            <w:vAlign w:val="center"/>
          </w:tcPr>
          <w:p w14:paraId="7ABF4A1C"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.80</w:t>
            </w:r>
          </w:p>
        </w:tc>
      </w:tr>
      <w:tr w:rsidR="000527F1" w:rsidRPr="001C5D66" w14:paraId="271BB8CD" w14:textId="77777777" w:rsidTr="00CA5B2A">
        <w:tc>
          <w:tcPr>
            <w:tcW w:w="2245" w:type="dxa"/>
            <w:vAlign w:val="center"/>
          </w:tcPr>
          <w:p w14:paraId="4CAAE348" w14:textId="77777777" w:rsidR="000527F1" w:rsidRPr="001C5D66" w:rsidRDefault="000527F1" w:rsidP="00FF6948">
            <w:pPr>
              <w:rPr>
                <w:rFonts w:ascii="Times New Roman" w:hAnsi="Times New Roman" w:cs="Times New Roman"/>
              </w:rPr>
            </w:pPr>
            <w:r w:rsidRPr="001C5D66">
              <w:rPr>
                <w:rFonts w:ascii="Times New Roman" w:hAnsi="Times New Roman" w:cs="Times New Roman"/>
              </w:rPr>
              <w:t>Listening</w:t>
            </w:r>
          </w:p>
          <w:p w14:paraId="52DE1753"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(4 items)</w:t>
            </w:r>
          </w:p>
        </w:tc>
        <w:tc>
          <w:tcPr>
            <w:tcW w:w="1600" w:type="dxa"/>
            <w:vAlign w:val="center"/>
          </w:tcPr>
          <w:p w14:paraId="2D31A0A6"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.76-.83</w:t>
            </w:r>
          </w:p>
        </w:tc>
        <w:tc>
          <w:tcPr>
            <w:tcW w:w="2015" w:type="dxa"/>
            <w:vAlign w:val="center"/>
          </w:tcPr>
          <w:p w14:paraId="63ECBD72"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.79</w:t>
            </w:r>
          </w:p>
        </w:tc>
        <w:tc>
          <w:tcPr>
            <w:tcW w:w="1725" w:type="dxa"/>
            <w:vAlign w:val="center"/>
          </w:tcPr>
          <w:p w14:paraId="0C2CA0A6"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.78</w:t>
            </w:r>
          </w:p>
        </w:tc>
      </w:tr>
      <w:tr w:rsidR="000527F1" w:rsidRPr="001C5D66" w14:paraId="7CF0611F" w14:textId="77777777" w:rsidTr="00CA5B2A">
        <w:tc>
          <w:tcPr>
            <w:tcW w:w="2245" w:type="dxa"/>
            <w:vAlign w:val="center"/>
          </w:tcPr>
          <w:p w14:paraId="6D8D68A9" w14:textId="77777777" w:rsidR="000527F1" w:rsidRPr="001C5D66" w:rsidRDefault="000527F1" w:rsidP="00FF6948">
            <w:pPr>
              <w:rPr>
                <w:rFonts w:ascii="Times New Roman" w:hAnsi="Times New Roman" w:cs="Times New Roman"/>
              </w:rPr>
            </w:pPr>
            <w:r w:rsidRPr="001C5D66">
              <w:rPr>
                <w:rFonts w:ascii="Times New Roman" w:hAnsi="Times New Roman" w:cs="Times New Roman"/>
              </w:rPr>
              <w:t>Research Skills</w:t>
            </w:r>
          </w:p>
          <w:p w14:paraId="64F51394"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(5 items)</w:t>
            </w:r>
          </w:p>
        </w:tc>
        <w:tc>
          <w:tcPr>
            <w:tcW w:w="1600" w:type="dxa"/>
            <w:vAlign w:val="center"/>
          </w:tcPr>
          <w:p w14:paraId="28FCFC18"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.73-.80</w:t>
            </w:r>
          </w:p>
        </w:tc>
        <w:tc>
          <w:tcPr>
            <w:tcW w:w="2015" w:type="dxa"/>
            <w:vAlign w:val="center"/>
          </w:tcPr>
          <w:p w14:paraId="0C5FEAB5"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.77</w:t>
            </w:r>
          </w:p>
        </w:tc>
        <w:tc>
          <w:tcPr>
            <w:tcW w:w="1725" w:type="dxa"/>
            <w:vAlign w:val="center"/>
          </w:tcPr>
          <w:p w14:paraId="56BBC7E4"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.86</w:t>
            </w:r>
          </w:p>
        </w:tc>
      </w:tr>
      <w:tr w:rsidR="000527F1" w:rsidRPr="001C5D66" w14:paraId="30ED4F16" w14:textId="77777777" w:rsidTr="00CA5B2A">
        <w:tc>
          <w:tcPr>
            <w:tcW w:w="2245" w:type="dxa"/>
            <w:vAlign w:val="center"/>
          </w:tcPr>
          <w:p w14:paraId="2CCAE6A9" w14:textId="6AE78F67" w:rsidR="000527F1" w:rsidRPr="001C5D66" w:rsidRDefault="000527F1" w:rsidP="00FF6948">
            <w:pPr>
              <w:rPr>
                <w:rFonts w:ascii="Times New Roman" w:hAnsi="Times New Roman" w:cs="Times New Roman"/>
              </w:rPr>
            </w:pPr>
            <w:r w:rsidRPr="001C5D66">
              <w:rPr>
                <w:rFonts w:ascii="Times New Roman" w:hAnsi="Times New Roman" w:cs="Times New Roman"/>
              </w:rPr>
              <w:t>Info</w:t>
            </w:r>
            <w:r w:rsidR="00A237B8" w:rsidRPr="001C5D66">
              <w:rPr>
                <w:rFonts w:ascii="Times New Roman" w:hAnsi="Times New Roman" w:cs="Times New Roman"/>
              </w:rPr>
              <w:t>rmation</w:t>
            </w:r>
            <w:r w:rsidRPr="001C5D66">
              <w:rPr>
                <w:rFonts w:ascii="Times New Roman" w:hAnsi="Times New Roman" w:cs="Times New Roman"/>
              </w:rPr>
              <w:t xml:space="preserve"> Literacy</w:t>
            </w:r>
          </w:p>
          <w:p w14:paraId="7EFFB9BB"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(4 items)</w:t>
            </w:r>
          </w:p>
        </w:tc>
        <w:tc>
          <w:tcPr>
            <w:tcW w:w="1600" w:type="dxa"/>
            <w:vAlign w:val="center"/>
          </w:tcPr>
          <w:p w14:paraId="3385410E"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.77-.82</w:t>
            </w:r>
          </w:p>
        </w:tc>
        <w:tc>
          <w:tcPr>
            <w:tcW w:w="2015" w:type="dxa"/>
            <w:vAlign w:val="center"/>
          </w:tcPr>
          <w:p w14:paraId="1A1D9553"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.80</w:t>
            </w:r>
          </w:p>
        </w:tc>
        <w:tc>
          <w:tcPr>
            <w:tcW w:w="1725" w:type="dxa"/>
            <w:vAlign w:val="center"/>
          </w:tcPr>
          <w:p w14:paraId="7BF63F74"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.76</w:t>
            </w:r>
          </w:p>
        </w:tc>
      </w:tr>
      <w:tr w:rsidR="000527F1" w:rsidRPr="001C5D66" w14:paraId="2C5098AE" w14:textId="77777777" w:rsidTr="00CA5B2A">
        <w:tc>
          <w:tcPr>
            <w:tcW w:w="2245" w:type="dxa"/>
            <w:vAlign w:val="center"/>
          </w:tcPr>
          <w:p w14:paraId="1AFFC1E8" w14:textId="27206DFC" w:rsidR="000527F1" w:rsidRPr="001C5D66" w:rsidRDefault="000527F1" w:rsidP="00FF6948">
            <w:pPr>
              <w:jc w:val="center"/>
              <w:rPr>
                <w:rFonts w:ascii="Times New Roman" w:hAnsi="Times New Roman" w:cs="Times New Roman"/>
              </w:rPr>
            </w:pPr>
            <w:r w:rsidRPr="001C5D66">
              <w:rPr>
                <w:rFonts w:ascii="Times New Roman" w:hAnsi="Times New Roman" w:cs="Times New Roman"/>
              </w:rPr>
              <w:t xml:space="preserve">Working in </w:t>
            </w:r>
            <w:r w:rsidR="00FF6948" w:rsidRPr="001C5D66">
              <w:rPr>
                <w:rFonts w:ascii="Times New Roman" w:hAnsi="Times New Roman" w:cs="Times New Roman"/>
              </w:rPr>
              <w:t>G</w:t>
            </w:r>
            <w:r w:rsidRPr="001C5D66">
              <w:rPr>
                <w:rFonts w:ascii="Times New Roman" w:hAnsi="Times New Roman" w:cs="Times New Roman"/>
              </w:rPr>
              <w:t>roups (5 items)</w:t>
            </w:r>
          </w:p>
        </w:tc>
        <w:tc>
          <w:tcPr>
            <w:tcW w:w="1600" w:type="dxa"/>
            <w:vAlign w:val="center"/>
          </w:tcPr>
          <w:p w14:paraId="60BE9C9F"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.83-.86</w:t>
            </w:r>
          </w:p>
        </w:tc>
        <w:tc>
          <w:tcPr>
            <w:tcW w:w="2015" w:type="dxa"/>
            <w:vAlign w:val="center"/>
          </w:tcPr>
          <w:p w14:paraId="0B8B7A93"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.85</w:t>
            </w:r>
          </w:p>
        </w:tc>
        <w:tc>
          <w:tcPr>
            <w:tcW w:w="1725" w:type="dxa"/>
            <w:vAlign w:val="center"/>
          </w:tcPr>
          <w:p w14:paraId="00EA01B8"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.88</w:t>
            </w:r>
          </w:p>
        </w:tc>
      </w:tr>
      <w:tr w:rsidR="000527F1" w:rsidRPr="001C5D66" w14:paraId="21115D8F" w14:textId="77777777" w:rsidTr="00CA5B2A">
        <w:tc>
          <w:tcPr>
            <w:tcW w:w="2245" w:type="dxa"/>
            <w:vAlign w:val="center"/>
          </w:tcPr>
          <w:p w14:paraId="2AFE24D4" w14:textId="77777777" w:rsidR="000527F1" w:rsidRPr="001C5D66" w:rsidRDefault="000527F1" w:rsidP="00FF6948">
            <w:pPr>
              <w:rPr>
                <w:rFonts w:ascii="Times New Roman" w:hAnsi="Times New Roman" w:cs="Times New Roman"/>
              </w:rPr>
            </w:pPr>
            <w:r w:rsidRPr="001C5D66">
              <w:rPr>
                <w:rFonts w:ascii="Times New Roman" w:hAnsi="Times New Roman" w:cs="Times New Roman"/>
              </w:rPr>
              <w:t>Leading</w:t>
            </w:r>
          </w:p>
          <w:p w14:paraId="72D7A148"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(5 items)</w:t>
            </w:r>
          </w:p>
        </w:tc>
        <w:tc>
          <w:tcPr>
            <w:tcW w:w="1600" w:type="dxa"/>
            <w:vAlign w:val="center"/>
          </w:tcPr>
          <w:p w14:paraId="55533B8E"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.83-.89</w:t>
            </w:r>
          </w:p>
        </w:tc>
        <w:tc>
          <w:tcPr>
            <w:tcW w:w="2015" w:type="dxa"/>
            <w:vAlign w:val="center"/>
          </w:tcPr>
          <w:p w14:paraId="7520AA7F"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.87</w:t>
            </w:r>
          </w:p>
        </w:tc>
        <w:tc>
          <w:tcPr>
            <w:tcW w:w="1725" w:type="dxa"/>
            <w:vAlign w:val="center"/>
          </w:tcPr>
          <w:p w14:paraId="0139CA45"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.89</w:t>
            </w:r>
          </w:p>
        </w:tc>
      </w:tr>
      <w:tr w:rsidR="000527F1" w:rsidRPr="001C5D66" w14:paraId="0829A1A6" w14:textId="77777777" w:rsidTr="00CA5B2A">
        <w:tc>
          <w:tcPr>
            <w:tcW w:w="2245" w:type="dxa"/>
            <w:vAlign w:val="center"/>
          </w:tcPr>
          <w:p w14:paraId="323EFC09" w14:textId="77777777" w:rsidR="000527F1" w:rsidRPr="001C5D66" w:rsidRDefault="000527F1" w:rsidP="00FF6948">
            <w:pPr>
              <w:rPr>
                <w:rFonts w:ascii="Times New Roman" w:hAnsi="Times New Roman" w:cs="Times New Roman"/>
              </w:rPr>
            </w:pPr>
            <w:r w:rsidRPr="001C5D66">
              <w:rPr>
                <w:rFonts w:ascii="Times New Roman" w:hAnsi="Times New Roman" w:cs="Times New Roman"/>
              </w:rPr>
              <w:t>Self-Management</w:t>
            </w:r>
          </w:p>
          <w:p w14:paraId="3557B661"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(4 items)</w:t>
            </w:r>
          </w:p>
        </w:tc>
        <w:tc>
          <w:tcPr>
            <w:tcW w:w="1600" w:type="dxa"/>
            <w:vAlign w:val="center"/>
          </w:tcPr>
          <w:p w14:paraId="00FC85EA"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.65-.72</w:t>
            </w:r>
          </w:p>
        </w:tc>
        <w:tc>
          <w:tcPr>
            <w:tcW w:w="2015" w:type="dxa"/>
            <w:vAlign w:val="center"/>
          </w:tcPr>
          <w:p w14:paraId="72AA1598"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.67</w:t>
            </w:r>
          </w:p>
        </w:tc>
        <w:tc>
          <w:tcPr>
            <w:tcW w:w="1725" w:type="dxa"/>
            <w:vAlign w:val="center"/>
          </w:tcPr>
          <w:p w14:paraId="020B5788"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.86</w:t>
            </w:r>
          </w:p>
        </w:tc>
      </w:tr>
      <w:tr w:rsidR="000527F1" w:rsidRPr="001C5D66" w14:paraId="16A1C555" w14:textId="77777777" w:rsidTr="00CA5B2A">
        <w:tc>
          <w:tcPr>
            <w:tcW w:w="2245" w:type="dxa"/>
            <w:vAlign w:val="center"/>
          </w:tcPr>
          <w:p w14:paraId="402B1B59" w14:textId="77777777" w:rsidR="000527F1" w:rsidRPr="001C5D66" w:rsidRDefault="000527F1" w:rsidP="00FF6948">
            <w:pPr>
              <w:rPr>
                <w:rFonts w:ascii="Times New Roman" w:hAnsi="Times New Roman" w:cs="Times New Roman"/>
              </w:rPr>
            </w:pPr>
            <w:r w:rsidRPr="001C5D66">
              <w:rPr>
                <w:rFonts w:ascii="Times New Roman" w:hAnsi="Times New Roman" w:cs="Times New Roman"/>
              </w:rPr>
              <w:t>Professionalism</w:t>
            </w:r>
          </w:p>
          <w:p w14:paraId="50C4FF16"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 items)</w:t>
            </w:r>
          </w:p>
        </w:tc>
        <w:tc>
          <w:tcPr>
            <w:tcW w:w="1600" w:type="dxa"/>
            <w:vAlign w:val="center"/>
          </w:tcPr>
          <w:p w14:paraId="307AD0C6"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.66-.77</w:t>
            </w:r>
          </w:p>
        </w:tc>
        <w:tc>
          <w:tcPr>
            <w:tcW w:w="2015" w:type="dxa"/>
            <w:vAlign w:val="center"/>
          </w:tcPr>
          <w:p w14:paraId="72A81757"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.75</w:t>
            </w:r>
          </w:p>
        </w:tc>
        <w:tc>
          <w:tcPr>
            <w:tcW w:w="1725" w:type="dxa"/>
            <w:vAlign w:val="center"/>
          </w:tcPr>
          <w:p w14:paraId="35945586"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.87</w:t>
            </w:r>
          </w:p>
        </w:tc>
      </w:tr>
      <w:tr w:rsidR="000527F1" w:rsidRPr="001C5D66" w14:paraId="434F473A" w14:textId="77777777" w:rsidTr="00CA5B2A">
        <w:tc>
          <w:tcPr>
            <w:tcW w:w="2245" w:type="dxa"/>
            <w:vAlign w:val="center"/>
          </w:tcPr>
          <w:p w14:paraId="571C0493" w14:textId="77777777" w:rsidR="000527F1" w:rsidRPr="001C5D66" w:rsidRDefault="000527F1" w:rsidP="00FF6948">
            <w:pPr>
              <w:rPr>
                <w:rFonts w:ascii="Times New Roman" w:hAnsi="Times New Roman" w:cs="Times New Roman"/>
              </w:rPr>
            </w:pPr>
            <w:r w:rsidRPr="001C5D66">
              <w:rPr>
                <w:rFonts w:ascii="Times New Roman" w:hAnsi="Times New Roman" w:cs="Times New Roman"/>
              </w:rPr>
              <w:t>Technology</w:t>
            </w:r>
          </w:p>
          <w:p w14:paraId="68E86C2B"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(5 items)</w:t>
            </w:r>
          </w:p>
        </w:tc>
        <w:tc>
          <w:tcPr>
            <w:tcW w:w="1600" w:type="dxa"/>
            <w:vAlign w:val="center"/>
          </w:tcPr>
          <w:p w14:paraId="378A959F"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.69-.74</w:t>
            </w:r>
          </w:p>
        </w:tc>
        <w:tc>
          <w:tcPr>
            <w:tcW w:w="2015" w:type="dxa"/>
            <w:vAlign w:val="center"/>
          </w:tcPr>
          <w:p w14:paraId="5A9AD318"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.71</w:t>
            </w:r>
          </w:p>
        </w:tc>
        <w:tc>
          <w:tcPr>
            <w:tcW w:w="1725" w:type="dxa"/>
            <w:vAlign w:val="center"/>
          </w:tcPr>
          <w:p w14:paraId="00A133DD" w14:textId="77777777" w:rsidR="000527F1" w:rsidRPr="001C5D66" w:rsidRDefault="000527F1" w:rsidP="00D06C20">
            <w:pPr>
              <w:jc w:val="center"/>
              <w:rPr>
                <w:rFonts w:ascii="Times New Roman" w:hAnsi="Times New Roman" w:cs="Times New Roman"/>
              </w:rPr>
            </w:pPr>
            <w:r w:rsidRPr="001C5D66">
              <w:rPr>
                <w:rFonts w:ascii="Times New Roman" w:hAnsi="Times New Roman" w:cs="Times New Roman"/>
              </w:rPr>
              <w:t>.86</w:t>
            </w:r>
          </w:p>
        </w:tc>
      </w:tr>
    </w:tbl>
    <w:p w14:paraId="536C60C6" w14:textId="77777777" w:rsidR="000527F1" w:rsidRDefault="000527F1" w:rsidP="000527F1">
      <w:pPr>
        <w:shd w:val="clear" w:color="auto" w:fill="FFFFFF"/>
        <w:spacing w:after="0" w:line="480" w:lineRule="auto"/>
        <w:rPr>
          <w:rFonts w:ascii="Times New Roman" w:eastAsia="Times New Roman" w:hAnsi="Times New Roman" w:cs="Times New Roman"/>
          <w:sz w:val="24"/>
          <w:szCs w:val="24"/>
        </w:rPr>
      </w:pPr>
    </w:p>
    <w:p w14:paraId="7FC97606" w14:textId="77777777" w:rsidR="000527F1" w:rsidRDefault="000527F1" w:rsidP="000527F1">
      <w:pPr>
        <w:shd w:val="clear" w:color="auto" w:fill="FFFFFF"/>
        <w:spacing w:after="0" w:line="480" w:lineRule="auto"/>
        <w:ind w:firstLine="720"/>
        <w:rPr>
          <w:rFonts w:ascii="Times New Roman" w:eastAsia="Times New Roman" w:hAnsi="Times New Roman" w:cs="Times New Roman"/>
          <w:sz w:val="24"/>
          <w:szCs w:val="24"/>
        </w:rPr>
      </w:pPr>
    </w:p>
    <w:p w14:paraId="6EC1CC2C" w14:textId="77777777" w:rsidR="000527F1" w:rsidRDefault="000527F1" w:rsidP="000527F1">
      <w:pPr>
        <w:rPr>
          <w:rFonts w:ascii="Times New Roman" w:hAnsi="Times New Roman" w:cs="Times New Roman"/>
          <w:b/>
          <w:sz w:val="24"/>
          <w:szCs w:val="24"/>
        </w:rPr>
      </w:pPr>
      <w:r>
        <w:rPr>
          <w:rFonts w:ascii="Times New Roman" w:hAnsi="Times New Roman" w:cs="Times New Roman"/>
          <w:b/>
          <w:sz w:val="24"/>
          <w:szCs w:val="24"/>
        </w:rPr>
        <w:br w:type="page"/>
      </w:r>
    </w:p>
    <w:p w14:paraId="3369C5A5" w14:textId="5CB82D38" w:rsidR="001B79BC" w:rsidRPr="000527F1" w:rsidRDefault="00DF4017" w:rsidP="000527F1">
      <w:pPr>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
        </w:rPr>
        <w:lastRenderedPageBreak/>
        <w:t>Appendix</w:t>
      </w:r>
      <w:r w:rsidR="00F3297A">
        <w:rPr>
          <w:rFonts w:ascii="Times New Roman" w:eastAsia="Times New Roman" w:hAnsi="Times New Roman" w:cs="Times New Roman"/>
          <w:b/>
          <w:sz w:val="24"/>
          <w:szCs w:val="24"/>
          <w:lang w:val="en"/>
        </w:rPr>
        <w:t xml:space="preserve"> A</w:t>
      </w:r>
      <w:r>
        <w:rPr>
          <w:rFonts w:ascii="Times New Roman" w:eastAsia="Times New Roman" w:hAnsi="Times New Roman" w:cs="Times New Roman"/>
          <w:b/>
          <w:sz w:val="24"/>
          <w:szCs w:val="24"/>
          <w:lang w:val="en"/>
        </w:rPr>
        <w:t xml:space="preserve"> </w:t>
      </w:r>
    </w:p>
    <w:p w14:paraId="0AADDBA0" w14:textId="5D23480C" w:rsidR="001B79BC" w:rsidRPr="004946B5" w:rsidRDefault="00790636" w:rsidP="00894905">
      <w:pPr>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Breakdown of </w:t>
      </w:r>
      <w:r w:rsidR="001E08BC">
        <w:rPr>
          <w:rFonts w:ascii="Times New Roman" w:eastAsia="Times New Roman" w:hAnsi="Times New Roman" w:cs="Times New Roman"/>
          <w:b/>
          <w:sz w:val="24"/>
          <w:szCs w:val="24"/>
          <w:lang w:val="en"/>
        </w:rPr>
        <w:t>t</w:t>
      </w:r>
      <w:r w:rsidR="001E08BC" w:rsidRPr="001E08BC">
        <w:rPr>
          <w:rFonts w:ascii="Times New Roman" w:eastAsia="Times New Roman" w:hAnsi="Times New Roman" w:cs="Times New Roman"/>
          <w:b/>
          <w:sz w:val="24"/>
          <w:szCs w:val="24"/>
          <w:lang w:val="en"/>
        </w:rPr>
        <w:t xml:space="preserve">he Employable Skills Self-Efficacy </w:t>
      </w:r>
      <w:r>
        <w:rPr>
          <w:rFonts w:ascii="Times New Roman" w:eastAsia="Times New Roman" w:hAnsi="Times New Roman" w:cs="Times New Roman"/>
          <w:b/>
          <w:sz w:val="24"/>
          <w:szCs w:val="24"/>
          <w:lang w:val="en"/>
        </w:rPr>
        <w:t>Survey</w:t>
      </w:r>
    </w:p>
    <w:p w14:paraId="18F6F811" w14:textId="5184ABA4" w:rsidR="002F4A42" w:rsidRPr="004946B5" w:rsidRDefault="001B79BC" w:rsidP="004946B5">
      <w:pPr>
        <w:rPr>
          <w:rFonts w:ascii="Times New Roman" w:eastAsia="Times New Roman" w:hAnsi="Times New Roman" w:cs="Times New Roman"/>
          <w:sz w:val="24"/>
          <w:szCs w:val="24"/>
          <w:lang w:val="en"/>
        </w:rPr>
      </w:pPr>
      <w:r w:rsidRPr="004946B5">
        <w:rPr>
          <w:rFonts w:ascii="Times New Roman" w:eastAsia="Times New Roman" w:hAnsi="Times New Roman" w:cs="Times New Roman"/>
          <w:sz w:val="24"/>
          <w:szCs w:val="24"/>
          <w:lang w:val="en"/>
        </w:rPr>
        <w:t>This inventory assesses respondents’ perceived self-efficacy</w:t>
      </w:r>
      <w:r w:rsidR="00103654" w:rsidRPr="004946B5">
        <w:rPr>
          <w:rFonts w:ascii="Times New Roman" w:eastAsia="Times New Roman" w:hAnsi="Times New Roman" w:cs="Times New Roman"/>
          <w:sz w:val="24"/>
          <w:szCs w:val="24"/>
          <w:lang w:val="en"/>
        </w:rPr>
        <w:t xml:space="preserve"> regarding skills associated with success in the workplace. To provide flexibility</w:t>
      </w:r>
      <w:r w:rsidR="005C0CEC">
        <w:rPr>
          <w:rFonts w:ascii="Times New Roman" w:eastAsia="Times New Roman" w:hAnsi="Times New Roman" w:cs="Times New Roman"/>
          <w:sz w:val="24"/>
          <w:szCs w:val="24"/>
          <w:lang w:val="en"/>
        </w:rPr>
        <w:t xml:space="preserve">, we organized the inventory </w:t>
      </w:r>
      <w:r w:rsidR="004946B5" w:rsidRPr="004946B5">
        <w:rPr>
          <w:rFonts w:ascii="Times New Roman" w:eastAsia="Times New Roman" w:hAnsi="Times New Roman" w:cs="Times New Roman"/>
          <w:sz w:val="24"/>
          <w:szCs w:val="24"/>
          <w:lang w:val="en"/>
        </w:rPr>
        <w:t xml:space="preserve">around </w:t>
      </w:r>
      <w:r w:rsidR="00103654" w:rsidRPr="004946B5">
        <w:rPr>
          <w:rFonts w:ascii="Times New Roman" w:eastAsia="Times New Roman" w:hAnsi="Times New Roman" w:cs="Times New Roman"/>
          <w:sz w:val="24"/>
          <w:szCs w:val="24"/>
          <w:lang w:val="en"/>
        </w:rPr>
        <w:t>four broad domains</w:t>
      </w:r>
      <w:r w:rsidR="004946B5" w:rsidRPr="004946B5">
        <w:rPr>
          <w:rFonts w:ascii="Times New Roman" w:eastAsia="Times New Roman" w:hAnsi="Times New Roman" w:cs="Times New Roman"/>
          <w:sz w:val="24"/>
          <w:szCs w:val="24"/>
          <w:lang w:val="en"/>
        </w:rPr>
        <w:t>, with subscales assessing specific employable skills associated with each domain.</w:t>
      </w:r>
      <w:r w:rsidR="00103654" w:rsidRPr="004946B5">
        <w:rPr>
          <w:rFonts w:ascii="Times New Roman" w:eastAsia="Times New Roman" w:hAnsi="Times New Roman" w:cs="Times New Roman"/>
          <w:sz w:val="24"/>
          <w:szCs w:val="24"/>
          <w:lang w:val="en"/>
        </w:rPr>
        <w:t xml:space="preserve"> </w:t>
      </w:r>
      <w:r w:rsidR="004946B5" w:rsidRPr="004946B5">
        <w:rPr>
          <w:rFonts w:ascii="Times New Roman" w:eastAsia="Times New Roman" w:hAnsi="Times New Roman" w:cs="Times New Roman"/>
          <w:sz w:val="24"/>
          <w:szCs w:val="24"/>
          <w:lang w:val="en"/>
        </w:rPr>
        <w:t xml:space="preserve"> One can either administer the entire inventory or select specific domains or s</w:t>
      </w:r>
      <w:r w:rsidR="007E4AB2">
        <w:rPr>
          <w:rFonts w:ascii="Times New Roman" w:eastAsia="Times New Roman" w:hAnsi="Times New Roman" w:cs="Times New Roman"/>
          <w:sz w:val="24"/>
          <w:szCs w:val="24"/>
          <w:lang w:val="en"/>
        </w:rPr>
        <w:t>ubscales within a domain</w:t>
      </w:r>
      <w:r w:rsidR="002F4A42">
        <w:rPr>
          <w:rFonts w:ascii="Times New Roman" w:eastAsia="Times New Roman" w:hAnsi="Times New Roman" w:cs="Times New Roman"/>
          <w:sz w:val="24"/>
          <w:szCs w:val="24"/>
          <w:lang w:val="en"/>
        </w:rPr>
        <w:t xml:space="preserve"> to assess. </w:t>
      </w:r>
      <w:r w:rsidR="004946B5" w:rsidRPr="004946B5">
        <w:rPr>
          <w:rFonts w:ascii="Times New Roman" w:eastAsia="Times New Roman" w:hAnsi="Times New Roman" w:cs="Times New Roman"/>
          <w:sz w:val="24"/>
          <w:szCs w:val="24"/>
          <w:lang w:val="en"/>
        </w:rPr>
        <w:t>This allows one to choos</w:t>
      </w:r>
      <w:r w:rsidR="00E02DA4">
        <w:rPr>
          <w:rFonts w:ascii="Times New Roman" w:eastAsia="Times New Roman" w:hAnsi="Times New Roman" w:cs="Times New Roman"/>
          <w:sz w:val="24"/>
          <w:szCs w:val="24"/>
          <w:lang w:val="en"/>
        </w:rPr>
        <w:t>e which specific domains or specific</w:t>
      </w:r>
      <w:r w:rsidR="004946B5" w:rsidRPr="004946B5">
        <w:rPr>
          <w:rFonts w:ascii="Times New Roman" w:eastAsia="Times New Roman" w:hAnsi="Times New Roman" w:cs="Times New Roman"/>
          <w:sz w:val="24"/>
          <w:szCs w:val="24"/>
          <w:lang w:val="en"/>
        </w:rPr>
        <w:t xml:space="preserve"> employable skills</w:t>
      </w:r>
      <w:r w:rsidR="005C0CEC">
        <w:rPr>
          <w:rFonts w:ascii="Times New Roman" w:eastAsia="Times New Roman" w:hAnsi="Times New Roman" w:cs="Times New Roman"/>
          <w:sz w:val="24"/>
          <w:szCs w:val="24"/>
          <w:lang w:val="en"/>
        </w:rPr>
        <w:t xml:space="preserve"> to assess.</w:t>
      </w:r>
      <w:r w:rsidR="004946B5" w:rsidRPr="004946B5">
        <w:rPr>
          <w:rFonts w:ascii="Times New Roman" w:eastAsia="Times New Roman" w:hAnsi="Times New Roman" w:cs="Times New Roman"/>
          <w:sz w:val="24"/>
          <w:szCs w:val="24"/>
          <w:lang w:val="en"/>
        </w:rPr>
        <w:t xml:space="preserve"> </w:t>
      </w:r>
      <w:r w:rsidR="005C0CEC">
        <w:rPr>
          <w:rFonts w:ascii="Times New Roman" w:eastAsia="Times New Roman" w:hAnsi="Times New Roman" w:cs="Times New Roman"/>
          <w:sz w:val="24"/>
          <w:szCs w:val="24"/>
          <w:lang w:val="en"/>
        </w:rPr>
        <w:t xml:space="preserve"> Completion of the entire scale takes approximately 10 minutes. </w:t>
      </w:r>
    </w:p>
    <w:p w14:paraId="3ADE441F" w14:textId="77777777" w:rsidR="001B79BC" w:rsidRPr="003C79F9" w:rsidRDefault="001B79BC" w:rsidP="001B79BC">
      <w:pPr>
        <w:spacing w:after="0" w:line="240" w:lineRule="auto"/>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Individuals indicate their level of agreement with each of the following statements using the following scale:</w:t>
      </w:r>
    </w:p>
    <w:p w14:paraId="7BE83F89" w14:textId="77777777" w:rsidR="001B79BC" w:rsidRPr="003C79F9" w:rsidRDefault="001B79BC" w:rsidP="001B79BC">
      <w:pPr>
        <w:spacing w:after="0" w:line="240" w:lineRule="auto"/>
        <w:rPr>
          <w:rFonts w:ascii="Times New Roman" w:eastAsia="Times New Roman" w:hAnsi="Times New Roman" w:cs="Times New Roman"/>
          <w:color w:val="000000"/>
          <w:sz w:val="24"/>
          <w:szCs w:val="24"/>
        </w:rPr>
      </w:pPr>
    </w:p>
    <w:tbl>
      <w:tblPr>
        <w:tblW w:w="7776" w:type="dxa"/>
        <w:jc w:val="center"/>
        <w:tblLayout w:type="fixed"/>
        <w:tblCellMar>
          <w:top w:w="15" w:type="dxa"/>
          <w:left w:w="15" w:type="dxa"/>
          <w:bottom w:w="15" w:type="dxa"/>
          <w:right w:w="15" w:type="dxa"/>
        </w:tblCellMar>
        <w:tblLook w:val="04A0" w:firstRow="1" w:lastRow="0" w:firstColumn="1" w:lastColumn="0" w:noHBand="0" w:noVBand="1"/>
      </w:tblPr>
      <w:tblGrid>
        <w:gridCol w:w="1296"/>
        <w:gridCol w:w="1296"/>
        <w:gridCol w:w="1296"/>
        <w:gridCol w:w="1296"/>
        <w:gridCol w:w="1296"/>
        <w:gridCol w:w="1296"/>
      </w:tblGrid>
      <w:tr w:rsidR="001B79BC" w:rsidRPr="003C79F9" w14:paraId="0EEB85C7" w14:textId="77777777" w:rsidTr="00177230">
        <w:trPr>
          <w:trHeight w:val="207"/>
          <w:jc w:val="center"/>
        </w:trPr>
        <w:tc>
          <w:tcPr>
            <w:tcW w:w="1296" w:type="dxa"/>
            <w:tcMar>
              <w:top w:w="105" w:type="dxa"/>
              <w:left w:w="105" w:type="dxa"/>
              <w:bottom w:w="105" w:type="dxa"/>
              <w:right w:w="105" w:type="dxa"/>
            </w:tcMar>
            <w:hideMark/>
          </w:tcPr>
          <w:p w14:paraId="17DA68A7" w14:textId="77777777" w:rsidR="001B79BC" w:rsidRPr="003C79F9" w:rsidRDefault="001B79BC" w:rsidP="00177230">
            <w:pPr>
              <w:spacing w:after="0" w:line="240" w:lineRule="auto"/>
              <w:jc w:val="center"/>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1</w:t>
            </w:r>
          </w:p>
        </w:tc>
        <w:tc>
          <w:tcPr>
            <w:tcW w:w="1296" w:type="dxa"/>
            <w:tcMar>
              <w:top w:w="105" w:type="dxa"/>
              <w:left w:w="105" w:type="dxa"/>
              <w:bottom w:w="105" w:type="dxa"/>
              <w:right w:w="105" w:type="dxa"/>
            </w:tcMar>
            <w:hideMark/>
          </w:tcPr>
          <w:p w14:paraId="30ED8824" w14:textId="77777777" w:rsidR="001B79BC" w:rsidRPr="003C79F9" w:rsidRDefault="001B79BC" w:rsidP="00177230">
            <w:pPr>
              <w:spacing w:after="0" w:line="240" w:lineRule="auto"/>
              <w:jc w:val="center"/>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2</w:t>
            </w:r>
          </w:p>
        </w:tc>
        <w:tc>
          <w:tcPr>
            <w:tcW w:w="1296" w:type="dxa"/>
            <w:tcMar>
              <w:top w:w="105" w:type="dxa"/>
              <w:left w:w="105" w:type="dxa"/>
              <w:bottom w:w="105" w:type="dxa"/>
              <w:right w:w="105" w:type="dxa"/>
            </w:tcMar>
            <w:hideMark/>
          </w:tcPr>
          <w:p w14:paraId="238C8CC5" w14:textId="77777777" w:rsidR="001B79BC" w:rsidRPr="003C79F9" w:rsidRDefault="001B79BC" w:rsidP="00177230">
            <w:pPr>
              <w:spacing w:after="0" w:line="240" w:lineRule="auto"/>
              <w:jc w:val="center"/>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3</w:t>
            </w:r>
          </w:p>
        </w:tc>
        <w:tc>
          <w:tcPr>
            <w:tcW w:w="1296" w:type="dxa"/>
            <w:tcMar>
              <w:top w:w="105" w:type="dxa"/>
              <w:left w:w="105" w:type="dxa"/>
              <w:bottom w:w="105" w:type="dxa"/>
              <w:right w:w="105" w:type="dxa"/>
            </w:tcMar>
            <w:hideMark/>
          </w:tcPr>
          <w:p w14:paraId="6201242D" w14:textId="77777777" w:rsidR="001B79BC" w:rsidRPr="003C79F9" w:rsidRDefault="001B79BC" w:rsidP="00177230">
            <w:pPr>
              <w:spacing w:after="0" w:line="240" w:lineRule="auto"/>
              <w:jc w:val="center"/>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4</w:t>
            </w:r>
          </w:p>
        </w:tc>
        <w:tc>
          <w:tcPr>
            <w:tcW w:w="1296" w:type="dxa"/>
            <w:tcMar>
              <w:top w:w="105" w:type="dxa"/>
              <w:left w:w="105" w:type="dxa"/>
              <w:bottom w:w="105" w:type="dxa"/>
              <w:right w:w="105" w:type="dxa"/>
            </w:tcMar>
            <w:hideMark/>
          </w:tcPr>
          <w:p w14:paraId="60D5BE8B" w14:textId="77777777" w:rsidR="001B79BC" w:rsidRPr="003C79F9" w:rsidRDefault="001B79BC" w:rsidP="00177230">
            <w:pPr>
              <w:spacing w:after="0" w:line="240" w:lineRule="auto"/>
              <w:jc w:val="center"/>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5</w:t>
            </w:r>
          </w:p>
        </w:tc>
        <w:tc>
          <w:tcPr>
            <w:tcW w:w="1296" w:type="dxa"/>
          </w:tcPr>
          <w:p w14:paraId="02FBBF6E" w14:textId="77777777" w:rsidR="001B79BC" w:rsidRPr="003C79F9" w:rsidRDefault="001B79BC" w:rsidP="00177230">
            <w:pPr>
              <w:spacing w:after="0" w:line="240" w:lineRule="auto"/>
              <w:jc w:val="center"/>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6</w:t>
            </w:r>
          </w:p>
        </w:tc>
      </w:tr>
      <w:tr w:rsidR="001B79BC" w:rsidRPr="003C79F9" w14:paraId="15ED5FE4" w14:textId="77777777" w:rsidTr="00177230">
        <w:trPr>
          <w:trHeight w:val="426"/>
          <w:jc w:val="center"/>
        </w:trPr>
        <w:tc>
          <w:tcPr>
            <w:tcW w:w="1296" w:type="dxa"/>
            <w:tcMar>
              <w:top w:w="105" w:type="dxa"/>
              <w:left w:w="105" w:type="dxa"/>
              <w:bottom w:w="105" w:type="dxa"/>
              <w:right w:w="105" w:type="dxa"/>
            </w:tcMar>
            <w:hideMark/>
          </w:tcPr>
          <w:p w14:paraId="7C77DA37" w14:textId="77777777" w:rsidR="001B79BC" w:rsidRPr="003C79F9" w:rsidRDefault="001B79BC" w:rsidP="00177230">
            <w:pPr>
              <w:spacing w:after="0" w:line="240" w:lineRule="auto"/>
              <w:jc w:val="center"/>
              <w:rPr>
                <w:rFonts w:ascii="Times New Roman" w:eastAsia="Times New Roman" w:hAnsi="Times New Roman" w:cs="Times New Roman"/>
                <w:color w:val="000000"/>
                <w:sz w:val="20"/>
                <w:szCs w:val="24"/>
              </w:rPr>
            </w:pPr>
            <w:r w:rsidRPr="003C79F9">
              <w:rPr>
                <w:rFonts w:ascii="Times New Roman" w:eastAsia="Times New Roman" w:hAnsi="Times New Roman" w:cs="Times New Roman"/>
                <w:color w:val="000000"/>
                <w:sz w:val="20"/>
                <w:szCs w:val="24"/>
              </w:rPr>
              <w:t>Strongly Disagree</w:t>
            </w:r>
          </w:p>
        </w:tc>
        <w:tc>
          <w:tcPr>
            <w:tcW w:w="1296" w:type="dxa"/>
            <w:tcMar>
              <w:top w:w="105" w:type="dxa"/>
              <w:left w:w="105" w:type="dxa"/>
              <w:bottom w:w="105" w:type="dxa"/>
              <w:right w:w="105" w:type="dxa"/>
            </w:tcMar>
            <w:hideMark/>
          </w:tcPr>
          <w:p w14:paraId="1CFB664B" w14:textId="77777777" w:rsidR="001B79BC" w:rsidRPr="003C79F9" w:rsidRDefault="001B79BC" w:rsidP="00177230">
            <w:pPr>
              <w:spacing w:after="0" w:line="240" w:lineRule="auto"/>
              <w:jc w:val="center"/>
              <w:rPr>
                <w:rFonts w:ascii="Times New Roman" w:eastAsia="Times New Roman" w:hAnsi="Times New Roman" w:cs="Times New Roman"/>
                <w:color w:val="000000"/>
                <w:sz w:val="20"/>
                <w:szCs w:val="24"/>
              </w:rPr>
            </w:pPr>
            <w:r w:rsidRPr="003C79F9">
              <w:rPr>
                <w:rFonts w:ascii="Times New Roman" w:eastAsia="Times New Roman" w:hAnsi="Times New Roman" w:cs="Times New Roman"/>
                <w:color w:val="000000"/>
                <w:sz w:val="20"/>
                <w:szCs w:val="24"/>
              </w:rPr>
              <w:t>Disagree</w:t>
            </w:r>
          </w:p>
        </w:tc>
        <w:tc>
          <w:tcPr>
            <w:tcW w:w="1296" w:type="dxa"/>
            <w:tcMar>
              <w:top w:w="105" w:type="dxa"/>
              <w:left w:w="105" w:type="dxa"/>
              <w:bottom w:w="105" w:type="dxa"/>
              <w:right w:w="105" w:type="dxa"/>
            </w:tcMar>
            <w:hideMark/>
          </w:tcPr>
          <w:p w14:paraId="73901DE4" w14:textId="77777777" w:rsidR="001B79BC" w:rsidRPr="003C79F9" w:rsidRDefault="001B79BC" w:rsidP="00177230">
            <w:pPr>
              <w:spacing w:after="0" w:line="240" w:lineRule="auto"/>
              <w:jc w:val="center"/>
              <w:rPr>
                <w:rFonts w:ascii="Times New Roman" w:eastAsia="Times New Roman" w:hAnsi="Times New Roman" w:cs="Times New Roman"/>
                <w:color w:val="000000"/>
                <w:sz w:val="20"/>
                <w:szCs w:val="24"/>
              </w:rPr>
            </w:pPr>
            <w:r w:rsidRPr="003C79F9">
              <w:rPr>
                <w:rFonts w:ascii="Times New Roman" w:eastAsia="Times New Roman" w:hAnsi="Times New Roman" w:cs="Times New Roman"/>
                <w:color w:val="000000"/>
                <w:sz w:val="20"/>
                <w:szCs w:val="24"/>
              </w:rPr>
              <w:t>Somewhat Disagree</w:t>
            </w:r>
          </w:p>
        </w:tc>
        <w:tc>
          <w:tcPr>
            <w:tcW w:w="1296" w:type="dxa"/>
            <w:tcMar>
              <w:top w:w="105" w:type="dxa"/>
              <w:left w:w="105" w:type="dxa"/>
              <w:bottom w:w="105" w:type="dxa"/>
              <w:right w:w="105" w:type="dxa"/>
            </w:tcMar>
            <w:hideMark/>
          </w:tcPr>
          <w:p w14:paraId="7AD79B13" w14:textId="77777777" w:rsidR="001B79BC" w:rsidRPr="003C79F9" w:rsidRDefault="001B79BC" w:rsidP="00177230">
            <w:pPr>
              <w:spacing w:after="0" w:line="240" w:lineRule="auto"/>
              <w:jc w:val="center"/>
              <w:rPr>
                <w:rFonts w:ascii="Times New Roman" w:eastAsia="Times New Roman" w:hAnsi="Times New Roman" w:cs="Times New Roman"/>
                <w:color w:val="000000"/>
                <w:sz w:val="20"/>
                <w:szCs w:val="24"/>
              </w:rPr>
            </w:pPr>
            <w:r w:rsidRPr="003C79F9">
              <w:rPr>
                <w:rFonts w:ascii="Times New Roman" w:eastAsia="Times New Roman" w:hAnsi="Times New Roman" w:cs="Times New Roman"/>
                <w:color w:val="000000"/>
                <w:sz w:val="20"/>
                <w:szCs w:val="24"/>
              </w:rPr>
              <w:t>Somewhat Agree</w:t>
            </w:r>
          </w:p>
        </w:tc>
        <w:tc>
          <w:tcPr>
            <w:tcW w:w="1296" w:type="dxa"/>
            <w:tcMar>
              <w:top w:w="105" w:type="dxa"/>
              <w:left w:w="105" w:type="dxa"/>
              <w:bottom w:w="105" w:type="dxa"/>
              <w:right w:w="105" w:type="dxa"/>
            </w:tcMar>
            <w:hideMark/>
          </w:tcPr>
          <w:p w14:paraId="3C6533CB" w14:textId="77777777" w:rsidR="001B79BC" w:rsidRPr="003C79F9" w:rsidRDefault="001B79BC" w:rsidP="00177230">
            <w:pPr>
              <w:spacing w:after="0" w:line="240" w:lineRule="auto"/>
              <w:jc w:val="center"/>
              <w:rPr>
                <w:rFonts w:ascii="Times New Roman" w:eastAsia="Times New Roman" w:hAnsi="Times New Roman" w:cs="Times New Roman"/>
                <w:color w:val="000000"/>
                <w:sz w:val="20"/>
                <w:szCs w:val="24"/>
              </w:rPr>
            </w:pPr>
            <w:r w:rsidRPr="003C79F9">
              <w:rPr>
                <w:rFonts w:ascii="Times New Roman" w:eastAsia="Times New Roman" w:hAnsi="Times New Roman" w:cs="Times New Roman"/>
                <w:color w:val="000000"/>
                <w:sz w:val="20"/>
                <w:szCs w:val="24"/>
              </w:rPr>
              <w:t>Agree</w:t>
            </w:r>
          </w:p>
        </w:tc>
        <w:tc>
          <w:tcPr>
            <w:tcW w:w="1296" w:type="dxa"/>
          </w:tcPr>
          <w:p w14:paraId="1180D162" w14:textId="77777777" w:rsidR="001B79BC" w:rsidRPr="003C79F9" w:rsidRDefault="001B79BC" w:rsidP="00177230">
            <w:pPr>
              <w:spacing w:after="0" w:line="240" w:lineRule="auto"/>
              <w:jc w:val="center"/>
              <w:rPr>
                <w:rFonts w:ascii="Times New Roman" w:eastAsia="Times New Roman" w:hAnsi="Times New Roman" w:cs="Times New Roman"/>
                <w:color w:val="000000"/>
                <w:sz w:val="20"/>
                <w:szCs w:val="24"/>
              </w:rPr>
            </w:pPr>
            <w:r w:rsidRPr="003C79F9">
              <w:rPr>
                <w:rFonts w:ascii="Times New Roman" w:eastAsia="Times New Roman" w:hAnsi="Times New Roman" w:cs="Times New Roman"/>
                <w:color w:val="000000"/>
                <w:sz w:val="20"/>
                <w:szCs w:val="24"/>
              </w:rPr>
              <w:t>Strongly Agree</w:t>
            </w:r>
          </w:p>
        </w:tc>
      </w:tr>
    </w:tbl>
    <w:p w14:paraId="483C7782" w14:textId="77777777" w:rsidR="001B79BC" w:rsidRPr="003C79F9" w:rsidRDefault="001B79BC" w:rsidP="001B79BC">
      <w:pPr>
        <w:spacing w:after="0" w:line="240" w:lineRule="auto"/>
        <w:rPr>
          <w:rFonts w:ascii="Times New Roman" w:eastAsia="Times New Roman" w:hAnsi="Times New Roman" w:cs="Times New Roman"/>
          <w:color w:val="000000"/>
          <w:sz w:val="24"/>
          <w:szCs w:val="24"/>
        </w:rPr>
      </w:pPr>
    </w:p>
    <w:p w14:paraId="52C186C6" w14:textId="77777777" w:rsidR="001B79BC" w:rsidRPr="003C79F9" w:rsidRDefault="001B79BC" w:rsidP="001B79BC">
      <w:pPr>
        <w:spacing w:after="0" w:line="240" w:lineRule="auto"/>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(R) = Item is reverse coded</w:t>
      </w:r>
    </w:p>
    <w:p w14:paraId="655C3DE2" w14:textId="77777777" w:rsidR="001B79BC" w:rsidRPr="003C79F9" w:rsidRDefault="001B79BC" w:rsidP="001B79BC">
      <w:pPr>
        <w:spacing w:after="0" w:line="240" w:lineRule="auto"/>
        <w:rPr>
          <w:rFonts w:ascii="Times New Roman" w:eastAsia="Times New Roman" w:hAnsi="Times New Roman" w:cs="Times New Roman"/>
          <w:color w:val="000000"/>
          <w:sz w:val="24"/>
          <w:szCs w:val="24"/>
        </w:rPr>
      </w:pPr>
    </w:p>
    <w:p w14:paraId="1EBEECC8" w14:textId="77777777" w:rsidR="001B79BC" w:rsidRPr="003C79F9" w:rsidRDefault="001B79BC" w:rsidP="001B79BC">
      <w:pPr>
        <w:spacing w:after="0" w:line="240" w:lineRule="auto"/>
        <w:rPr>
          <w:rFonts w:ascii="Times New Roman" w:eastAsia="Times New Roman" w:hAnsi="Times New Roman" w:cs="Times New Roman"/>
          <w:b/>
          <w:color w:val="000000"/>
          <w:sz w:val="24"/>
          <w:szCs w:val="24"/>
        </w:rPr>
      </w:pPr>
      <w:r w:rsidRPr="003C79F9">
        <w:rPr>
          <w:rFonts w:ascii="Times New Roman" w:eastAsia="Times New Roman" w:hAnsi="Times New Roman" w:cs="Times New Roman"/>
          <w:b/>
          <w:color w:val="000000"/>
          <w:sz w:val="24"/>
          <w:szCs w:val="24"/>
        </w:rPr>
        <w:t>COMMUNICATION SKILLS</w:t>
      </w:r>
    </w:p>
    <w:p w14:paraId="1D8E7ACB" w14:textId="77777777" w:rsidR="001B79BC" w:rsidRPr="003C79F9" w:rsidRDefault="001B79BC" w:rsidP="001B79BC">
      <w:pPr>
        <w:spacing w:after="0" w:line="240" w:lineRule="auto"/>
        <w:rPr>
          <w:rFonts w:ascii="Times New Roman" w:eastAsia="Times New Roman" w:hAnsi="Times New Roman" w:cs="Times New Roman"/>
          <w:b/>
          <w:color w:val="000000"/>
          <w:sz w:val="24"/>
          <w:szCs w:val="24"/>
        </w:rPr>
      </w:pPr>
    </w:p>
    <w:p w14:paraId="7E0971D1" w14:textId="77777777" w:rsidR="001B79BC" w:rsidRPr="003C79F9" w:rsidRDefault="001B79BC" w:rsidP="001B79BC">
      <w:pPr>
        <w:spacing w:after="0" w:line="240" w:lineRule="auto"/>
        <w:ind w:left="720"/>
        <w:rPr>
          <w:rFonts w:ascii="Times New Roman" w:eastAsia="Times New Roman" w:hAnsi="Times New Roman" w:cs="Times New Roman"/>
          <w:b/>
          <w:i/>
          <w:sz w:val="24"/>
          <w:szCs w:val="24"/>
        </w:rPr>
      </w:pPr>
      <w:r w:rsidRPr="003C79F9">
        <w:rPr>
          <w:rFonts w:ascii="Times New Roman" w:eastAsia="Times New Roman" w:hAnsi="Times New Roman" w:cs="Times New Roman"/>
          <w:b/>
          <w:i/>
          <w:color w:val="000000"/>
          <w:sz w:val="24"/>
          <w:szCs w:val="24"/>
        </w:rPr>
        <w:t>Writing Skills</w:t>
      </w:r>
    </w:p>
    <w:p w14:paraId="4B606858" w14:textId="77777777" w:rsidR="001B79BC" w:rsidRPr="003C79F9" w:rsidRDefault="001B79BC" w:rsidP="001B79BC">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Writing is not a strong skill for me. (R)</w:t>
      </w:r>
    </w:p>
    <w:p w14:paraId="4C8FD6E7" w14:textId="77777777" w:rsidR="001B79BC" w:rsidRPr="003C79F9" w:rsidRDefault="001B79BC" w:rsidP="001B79BC">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Professional writing is easy for me.</w:t>
      </w:r>
    </w:p>
    <w:p w14:paraId="45343B14" w14:textId="77777777" w:rsidR="001B79BC" w:rsidRPr="003C79F9" w:rsidRDefault="001B79BC" w:rsidP="001B79BC">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can persuasively present my ideas through my writing.</w:t>
      </w:r>
    </w:p>
    <w:p w14:paraId="7FCB3BF6" w14:textId="77777777" w:rsidR="001B79BC" w:rsidRPr="003C79F9" w:rsidRDefault="001B79BC" w:rsidP="001B79BC">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People often misunderstand my point when reading my writing. (R)</w:t>
      </w:r>
    </w:p>
    <w:p w14:paraId="32C85A6F" w14:textId="77777777" w:rsidR="001B79BC" w:rsidRPr="003C79F9" w:rsidRDefault="001B79BC" w:rsidP="001B79BC">
      <w:pPr>
        <w:spacing w:after="0" w:line="240" w:lineRule="auto"/>
        <w:ind w:left="720"/>
        <w:rPr>
          <w:rFonts w:ascii="Times New Roman" w:eastAsia="Times New Roman" w:hAnsi="Times New Roman" w:cs="Times New Roman"/>
          <w:sz w:val="24"/>
          <w:szCs w:val="24"/>
        </w:rPr>
      </w:pPr>
    </w:p>
    <w:p w14:paraId="4B4216C9" w14:textId="77777777" w:rsidR="001B79BC" w:rsidRPr="003C79F9" w:rsidRDefault="001B79BC" w:rsidP="001B79BC">
      <w:pPr>
        <w:spacing w:after="0" w:line="240" w:lineRule="auto"/>
        <w:ind w:left="720"/>
        <w:rPr>
          <w:rFonts w:ascii="Times New Roman" w:eastAsia="Times New Roman" w:hAnsi="Times New Roman" w:cs="Times New Roman"/>
          <w:b/>
          <w:i/>
          <w:sz w:val="24"/>
          <w:szCs w:val="24"/>
        </w:rPr>
      </w:pPr>
      <w:r w:rsidRPr="003C79F9">
        <w:rPr>
          <w:rFonts w:ascii="Times New Roman" w:eastAsia="Times New Roman" w:hAnsi="Times New Roman" w:cs="Times New Roman"/>
          <w:b/>
          <w:i/>
          <w:color w:val="000000"/>
          <w:sz w:val="24"/>
          <w:szCs w:val="24"/>
        </w:rPr>
        <w:t>Speaking Skills</w:t>
      </w:r>
    </w:p>
    <w:p w14:paraId="4170FB48" w14:textId="77777777" w:rsidR="001B79BC" w:rsidRPr="003C79F9" w:rsidRDefault="001B79BC" w:rsidP="001B79BC">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can persuasively present my ideas in talking with others.</w:t>
      </w:r>
    </w:p>
    <w:p w14:paraId="2664BFF7" w14:textId="77777777" w:rsidR="001B79BC" w:rsidRPr="003C79F9" w:rsidRDefault="001B79BC" w:rsidP="001B79BC">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My mind seems to go blank when I have to speak in front of a group of people. (R)</w:t>
      </w:r>
    </w:p>
    <w:p w14:paraId="02253329" w14:textId="77777777" w:rsidR="001B79BC" w:rsidRPr="003C79F9" w:rsidRDefault="001B79BC" w:rsidP="001B79BC">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often have difficulty verbally expressing my thoughts to others. (R)</w:t>
      </w:r>
    </w:p>
    <w:p w14:paraId="682869DC" w14:textId="77777777" w:rsidR="001B79BC" w:rsidRPr="003C79F9" w:rsidRDefault="001B79BC" w:rsidP="001B79BC">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People easily understand what I mean when I am talking to them.</w:t>
      </w:r>
    </w:p>
    <w:p w14:paraId="7171FF14" w14:textId="77777777" w:rsidR="001B79BC" w:rsidRPr="003C79F9" w:rsidRDefault="001B79BC" w:rsidP="001B79BC">
      <w:pPr>
        <w:spacing w:after="0" w:line="240" w:lineRule="auto"/>
        <w:ind w:left="720"/>
        <w:rPr>
          <w:rFonts w:ascii="Times New Roman" w:eastAsia="Times New Roman" w:hAnsi="Times New Roman" w:cs="Times New Roman"/>
          <w:sz w:val="24"/>
          <w:szCs w:val="24"/>
        </w:rPr>
      </w:pPr>
    </w:p>
    <w:p w14:paraId="3D539129" w14:textId="77777777" w:rsidR="001B79BC" w:rsidRPr="003C79F9" w:rsidRDefault="001B79BC" w:rsidP="001B79BC">
      <w:pPr>
        <w:spacing w:after="0" w:line="240" w:lineRule="auto"/>
        <w:ind w:left="720"/>
        <w:rPr>
          <w:rFonts w:ascii="Times New Roman" w:eastAsia="Times New Roman" w:hAnsi="Times New Roman" w:cs="Times New Roman"/>
          <w:b/>
          <w:i/>
          <w:sz w:val="24"/>
          <w:szCs w:val="24"/>
        </w:rPr>
      </w:pPr>
      <w:r w:rsidRPr="003C79F9">
        <w:rPr>
          <w:rFonts w:ascii="Times New Roman" w:eastAsia="Times New Roman" w:hAnsi="Times New Roman" w:cs="Times New Roman"/>
          <w:b/>
          <w:i/>
          <w:color w:val="000000"/>
          <w:sz w:val="24"/>
          <w:szCs w:val="24"/>
        </w:rPr>
        <w:t>Reading Skills</w:t>
      </w:r>
    </w:p>
    <w:p w14:paraId="49F4A524" w14:textId="77777777" w:rsidR="001B79BC" w:rsidRPr="003C79F9" w:rsidRDefault="001B79BC" w:rsidP="001B79BC">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It is easy for me to follow written directions.</w:t>
      </w:r>
    </w:p>
    <w:p w14:paraId="49702859" w14:textId="77777777" w:rsidR="001B79BC" w:rsidRPr="003C79F9" w:rsidRDefault="001B79BC" w:rsidP="001B79BC">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usually understand information that I read.</w:t>
      </w:r>
    </w:p>
    <w:p w14:paraId="6EC8C91A" w14:textId="77777777" w:rsidR="001B79BC" w:rsidRPr="003C79F9" w:rsidRDefault="001B79BC" w:rsidP="001B79BC">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typically remember all information I read.</w:t>
      </w:r>
    </w:p>
    <w:p w14:paraId="2C69A11E" w14:textId="3DAC532A" w:rsidR="004946B5" w:rsidRPr="005624EA" w:rsidRDefault="001B79BC" w:rsidP="005624EA">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often feel lost when trying to read professional publications. (R)</w:t>
      </w:r>
      <w:r w:rsidR="004946B5" w:rsidRPr="005624EA">
        <w:rPr>
          <w:rFonts w:ascii="Times New Roman" w:eastAsia="Times New Roman" w:hAnsi="Times New Roman" w:cs="Times New Roman"/>
          <w:b/>
          <w:i/>
          <w:color w:val="000000"/>
          <w:sz w:val="24"/>
          <w:szCs w:val="24"/>
        </w:rPr>
        <w:br w:type="page"/>
      </w:r>
    </w:p>
    <w:p w14:paraId="159E024A" w14:textId="34D6B850" w:rsidR="001B79BC" w:rsidRPr="003C79F9" w:rsidRDefault="001B79BC" w:rsidP="001B79BC">
      <w:pPr>
        <w:spacing w:after="0" w:line="240" w:lineRule="auto"/>
        <w:ind w:left="720"/>
        <w:rPr>
          <w:rFonts w:ascii="Times New Roman" w:eastAsia="Times New Roman" w:hAnsi="Times New Roman" w:cs="Times New Roman"/>
          <w:b/>
          <w:i/>
          <w:sz w:val="24"/>
          <w:szCs w:val="24"/>
        </w:rPr>
      </w:pPr>
      <w:r w:rsidRPr="003C79F9">
        <w:rPr>
          <w:rFonts w:ascii="Times New Roman" w:eastAsia="Times New Roman" w:hAnsi="Times New Roman" w:cs="Times New Roman"/>
          <w:b/>
          <w:i/>
          <w:color w:val="000000"/>
          <w:sz w:val="24"/>
          <w:szCs w:val="24"/>
        </w:rPr>
        <w:lastRenderedPageBreak/>
        <w:t>Listening Skills</w:t>
      </w:r>
    </w:p>
    <w:p w14:paraId="69CA8003" w14:textId="77777777" w:rsidR="001B79BC" w:rsidRPr="003C79F9" w:rsidRDefault="001B79BC" w:rsidP="001B79BC">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It is easy for me to follow verbal directions.</w:t>
      </w:r>
    </w:p>
    <w:p w14:paraId="189DD699" w14:textId="77777777" w:rsidR="001B79BC" w:rsidRPr="003C79F9" w:rsidRDefault="001B79BC" w:rsidP="001B79BC">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 xml:space="preserve">My mind tends to wander when someone is verbally telling me what needs to </w:t>
      </w:r>
      <w:proofErr w:type="gramStart"/>
      <w:r w:rsidRPr="003C79F9">
        <w:rPr>
          <w:rFonts w:ascii="Times New Roman" w:eastAsia="Times New Roman" w:hAnsi="Times New Roman" w:cs="Times New Roman"/>
          <w:color w:val="000000"/>
          <w:sz w:val="24"/>
          <w:szCs w:val="24"/>
        </w:rPr>
        <w:t>be done</w:t>
      </w:r>
      <w:proofErr w:type="gramEnd"/>
      <w:r w:rsidRPr="003C79F9">
        <w:rPr>
          <w:rFonts w:ascii="Times New Roman" w:eastAsia="Times New Roman" w:hAnsi="Times New Roman" w:cs="Times New Roman"/>
          <w:color w:val="000000"/>
          <w:sz w:val="24"/>
          <w:szCs w:val="24"/>
        </w:rPr>
        <w:t>. (R)</w:t>
      </w:r>
    </w:p>
    <w:p w14:paraId="7A3E6772" w14:textId="77777777" w:rsidR="001B79BC" w:rsidRPr="003C79F9" w:rsidRDefault="001B79BC" w:rsidP="001B79BC">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typically comprehend information that someone tells me verbally.</w:t>
      </w:r>
    </w:p>
    <w:p w14:paraId="471385A3" w14:textId="77777777" w:rsidR="001B79BC" w:rsidRPr="003C79F9" w:rsidRDefault="001B79BC" w:rsidP="001B79BC">
      <w:pPr>
        <w:pStyle w:val="ListParagraph"/>
        <w:numPr>
          <w:ilvl w:val="0"/>
          <w:numId w:val="10"/>
        </w:numPr>
        <w:spacing w:after="0" w:line="240" w:lineRule="auto"/>
        <w:rPr>
          <w:rFonts w:ascii="Times New Roman" w:eastAsia="Times New Roman" w:hAnsi="Times New Roman" w:cs="Times New Roman"/>
          <w:sz w:val="24"/>
          <w:szCs w:val="24"/>
        </w:rPr>
      </w:pPr>
      <w:r w:rsidRPr="003C79F9">
        <w:rPr>
          <w:rFonts w:ascii="Times New Roman" w:eastAsia="Times New Roman" w:hAnsi="Times New Roman" w:cs="Times New Roman"/>
          <w:color w:val="000000"/>
          <w:sz w:val="24"/>
          <w:szCs w:val="24"/>
        </w:rPr>
        <w:t>It is difficult for me to remember information I only hear. (R)</w:t>
      </w:r>
    </w:p>
    <w:p w14:paraId="52FA968E" w14:textId="77777777" w:rsidR="001B79BC" w:rsidRPr="003C79F9" w:rsidRDefault="001B79BC" w:rsidP="001B79BC">
      <w:pPr>
        <w:spacing w:after="0" w:line="240" w:lineRule="auto"/>
        <w:rPr>
          <w:rFonts w:ascii="Times New Roman" w:eastAsia="Times New Roman" w:hAnsi="Times New Roman" w:cs="Times New Roman"/>
          <w:sz w:val="24"/>
          <w:szCs w:val="24"/>
        </w:rPr>
      </w:pPr>
    </w:p>
    <w:p w14:paraId="726EA557" w14:textId="77777777" w:rsidR="001B79BC" w:rsidRPr="003C79F9" w:rsidRDefault="001B79BC" w:rsidP="001B79BC">
      <w:pPr>
        <w:spacing w:after="0" w:line="240" w:lineRule="auto"/>
        <w:rPr>
          <w:rFonts w:ascii="Times New Roman" w:eastAsia="Times New Roman" w:hAnsi="Times New Roman" w:cs="Times New Roman"/>
          <w:sz w:val="24"/>
          <w:szCs w:val="24"/>
        </w:rPr>
      </w:pPr>
    </w:p>
    <w:p w14:paraId="19CA000E" w14:textId="77777777" w:rsidR="001B79BC" w:rsidRPr="003C79F9" w:rsidRDefault="001B79BC" w:rsidP="001B79BC">
      <w:pPr>
        <w:spacing w:after="0" w:line="240" w:lineRule="auto"/>
        <w:rPr>
          <w:rFonts w:ascii="Times New Roman" w:eastAsia="Times New Roman" w:hAnsi="Times New Roman" w:cs="Times New Roman"/>
          <w:b/>
          <w:sz w:val="24"/>
          <w:szCs w:val="24"/>
        </w:rPr>
      </w:pPr>
      <w:r w:rsidRPr="003C79F9">
        <w:rPr>
          <w:rFonts w:ascii="Times New Roman" w:eastAsia="Times New Roman" w:hAnsi="Times New Roman" w:cs="Times New Roman"/>
          <w:b/>
          <w:sz w:val="24"/>
          <w:szCs w:val="24"/>
        </w:rPr>
        <w:t>ANALYTICAL INQUIRY SKILLS</w:t>
      </w:r>
    </w:p>
    <w:p w14:paraId="7570DFE4" w14:textId="77777777" w:rsidR="001B79BC" w:rsidRPr="003C79F9" w:rsidRDefault="001B79BC" w:rsidP="001B79BC">
      <w:pPr>
        <w:spacing w:after="0" w:line="240" w:lineRule="auto"/>
        <w:rPr>
          <w:rFonts w:ascii="Times New Roman" w:eastAsia="Times New Roman" w:hAnsi="Times New Roman" w:cs="Times New Roman"/>
          <w:b/>
          <w:sz w:val="24"/>
          <w:szCs w:val="24"/>
        </w:rPr>
      </w:pPr>
    </w:p>
    <w:p w14:paraId="3766F537" w14:textId="77777777" w:rsidR="001B79BC" w:rsidRPr="003C79F9" w:rsidRDefault="001B79BC" w:rsidP="001B79BC">
      <w:pPr>
        <w:spacing w:after="0" w:line="240" w:lineRule="auto"/>
        <w:ind w:left="720"/>
        <w:rPr>
          <w:rFonts w:ascii="Times New Roman" w:eastAsia="Times New Roman" w:hAnsi="Times New Roman" w:cs="Times New Roman"/>
          <w:b/>
          <w:i/>
          <w:sz w:val="24"/>
          <w:szCs w:val="24"/>
        </w:rPr>
      </w:pPr>
      <w:r w:rsidRPr="003C79F9">
        <w:rPr>
          <w:rFonts w:ascii="Times New Roman" w:eastAsia="Times New Roman" w:hAnsi="Times New Roman" w:cs="Times New Roman"/>
          <w:b/>
          <w:i/>
          <w:color w:val="000000"/>
          <w:sz w:val="24"/>
          <w:szCs w:val="24"/>
        </w:rPr>
        <w:t>Research Skills</w:t>
      </w:r>
    </w:p>
    <w:p w14:paraId="03DA1CCB" w14:textId="77777777" w:rsidR="001B79BC" w:rsidRPr="003C79F9" w:rsidRDefault="001B79BC" w:rsidP="001B79BC">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It is easy for me to use the scientific approach when solving problems.</w:t>
      </w:r>
    </w:p>
    <w:p w14:paraId="618F5B1B" w14:textId="77777777" w:rsidR="001B79BC" w:rsidRPr="003C79F9" w:rsidRDefault="001B79BC" w:rsidP="001B79BC">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have the analytical skills to work with data.</w:t>
      </w:r>
    </w:p>
    <w:p w14:paraId="53A6FFF6" w14:textId="77777777" w:rsidR="001B79BC" w:rsidRPr="003C79F9" w:rsidRDefault="001B79BC" w:rsidP="001B79BC">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It is easy for me to use data when making decisions.</w:t>
      </w:r>
    </w:p>
    <w:p w14:paraId="48B66273" w14:textId="77777777" w:rsidR="001B79BC" w:rsidRPr="003C79F9" w:rsidRDefault="001B79BC" w:rsidP="001B79BC">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 xml:space="preserve">I </w:t>
      </w:r>
      <w:proofErr w:type="gramStart"/>
      <w:r w:rsidRPr="003C79F9">
        <w:rPr>
          <w:rFonts w:ascii="Times New Roman" w:eastAsia="Times New Roman" w:hAnsi="Times New Roman" w:cs="Times New Roman"/>
          <w:color w:val="000000"/>
          <w:sz w:val="24"/>
          <w:szCs w:val="24"/>
        </w:rPr>
        <w:t>am easily overwhelmed</w:t>
      </w:r>
      <w:proofErr w:type="gramEnd"/>
      <w:r w:rsidRPr="003C79F9">
        <w:rPr>
          <w:rFonts w:ascii="Times New Roman" w:eastAsia="Times New Roman" w:hAnsi="Times New Roman" w:cs="Times New Roman"/>
          <w:color w:val="000000"/>
          <w:sz w:val="24"/>
          <w:szCs w:val="24"/>
        </w:rPr>
        <w:t xml:space="preserve"> by data.</w:t>
      </w:r>
      <w:r w:rsidRPr="003C79F9">
        <w:rPr>
          <w:rFonts w:ascii="Times New Roman" w:eastAsia="Times New Roman" w:hAnsi="Times New Roman" w:cs="Times New Roman"/>
          <w:color w:val="000000"/>
        </w:rPr>
        <w:t xml:space="preserve"> (R)</w:t>
      </w:r>
    </w:p>
    <w:p w14:paraId="17EBA6B4" w14:textId="77777777" w:rsidR="001B79BC" w:rsidRPr="003C79F9" w:rsidRDefault="001B79BC" w:rsidP="001B79BC">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can easily think of ways for testing my research questions.</w:t>
      </w:r>
    </w:p>
    <w:p w14:paraId="46670176" w14:textId="77777777" w:rsidR="001B79BC" w:rsidRPr="003C79F9" w:rsidRDefault="001B79BC" w:rsidP="001B79BC">
      <w:pPr>
        <w:spacing w:after="0" w:line="240" w:lineRule="auto"/>
        <w:ind w:left="720"/>
        <w:rPr>
          <w:rFonts w:ascii="Times New Roman" w:eastAsia="Times New Roman" w:hAnsi="Times New Roman" w:cs="Times New Roman"/>
          <w:sz w:val="24"/>
          <w:szCs w:val="24"/>
        </w:rPr>
      </w:pPr>
    </w:p>
    <w:p w14:paraId="78AFDCF0" w14:textId="77777777" w:rsidR="001B79BC" w:rsidRPr="003C79F9" w:rsidRDefault="001B79BC" w:rsidP="001B79BC">
      <w:pPr>
        <w:spacing w:after="0" w:line="240" w:lineRule="auto"/>
        <w:ind w:left="720"/>
        <w:rPr>
          <w:rFonts w:ascii="Times New Roman" w:eastAsia="Times New Roman" w:hAnsi="Times New Roman" w:cs="Times New Roman"/>
          <w:b/>
          <w:i/>
          <w:sz w:val="24"/>
          <w:szCs w:val="24"/>
        </w:rPr>
      </w:pPr>
      <w:r w:rsidRPr="003C79F9">
        <w:rPr>
          <w:rFonts w:ascii="Times New Roman" w:eastAsia="Times New Roman" w:hAnsi="Times New Roman" w:cs="Times New Roman"/>
          <w:b/>
          <w:i/>
          <w:color w:val="000000"/>
          <w:sz w:val="24"/>
          <w:szCs w:val="24"/>
        </w:rPr>
        <w:t>Information Literacy Skills</w:t>
      </w:r>
    </w:p>
    <w:p w14:paraId="0DBBD18F" w14:textId="77777777" w:rsidR="001B79BC" w:rsidRPr="003C79F9" w:rsidRDefault="001B79BC" w:rsidP="001B79BC">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know where to find relevant information from good sources when I need it.</w:t>
      </w:r>
    </w:p>
    <w:p w14:paraId="796323DA" w14:textId="77777777" w:rsidR="001B79BC" w:rsidRPr="003C79F9" w:rsidRDefault="001B79BC" w:rsidP="001B79BC">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 xml:space="preserve">I struggle to gather the information from reliable sources. </w:t>
      </w:r>
      <w:r w:rsidRPr="003C79F9">
        <w:rPr>
          <w:rFonts w:ascii="Times New Roman" w:eastAsia="Times New Roman" w:hAnsi="Times New Roman" w:cs="Times New Roman"/>
          <w:color w:val="000000"/>
        </w:rPr>
        <w:t>(R)</w:t>
      </w:r>
    </w:p>
    <w:p w14:paraId="6B635848" w14:textId="77777777" w:rsidR="001B79BC" w:rsidRPr="003C79F9" w:rsidRDefault="001B79BC" w:rsidP="001B79BC">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have trouble evaluating the quality of information I get from publications.</w:t>
      </w:r>
      <w:r w:rsidRPr="003C79F9">
        <w:rPr>
          <w:rFonts w:ascii="Times New Roman" w:eastAsia="Times New Roman" w:hAnsi="Times New Roman" w:cs="Times New Roman"/>
          <w:color w:val="000000"/>
        </w:rPr>
        <w:t xml:space="preserve"> (R)</w:t>
      </w:r>
    </w:p>
    <w:p w14:paraId="477A45CC" w14:textId="05C54FDC" w:rsidR="001B79BC" w:rsidRPr="00F516FA" w:rsidRDefault="001B79BC" w:rsidP="001B79BC">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It is easy for me to integrate information from a wide of variety of sources.</w:t>
      </w:r>
    </w:p>
    <w:p w14:paraId="38D46C17" w14:textId="77777777" w:rsidR="001B79BC" w:rsidRPr="003C79F9" w:rsidRDefault="001B79BC" w:rsidP="001B79BC">
      <w:pPr>
        <w:spacing w:after="0" w:line="240" w:lineRule="auto"/>
        <w:rPr>
          <w:rFonts w:ascii="Times New Roman" w:eastAsia="Times New Roman" w:hAnsi="Times New Roman" w:cs="Times New Roman"/>
          <w:sz w:val="24"/>
          <w:szCs w:val="24"/>
        </w:rPr>
      </w:pPr>
    </w:p>
    <w:p w14:paraId="4843850C" w14:textId="77777777" w:rsidR="001B79BC" w:rsidRPr="003C79F9" w:rsidRDefault="001B79BC" w:rsidP="001B79BC">
      <w:pPr>
        <w:spacing w:after="0" w:line="240" w:lineRule="auto"/>
        <w:rPr>
          <w:rFonts w:ascii="Times New Roman" w:eastAsia="Times New Roman" w:hAnsi="Times New Roman" w:cs="Times New Roman"/>
          <w:b/>
          <w:color w:val="000000"/>
          <w:sz w:val="24"/>
          <w:szCs w:val="24"/>
        </w:rPr>
      </w:pPr>
      <w:r w:rsidRPr="003C79F9">
        <w:rPr>
          <w:rFonts w:ascii="Times New Roman" w:eastAsia="Times New Roman" w:hAnsi="Times New Roman" w:cs="Times New Roman"/>
          <w:b/>
          <w:color w:val="000000"/>
          <w:sz w:val="24"/>
          <w:szCs w:val="24"/>
        </w:rPr>
        <w:t>COLLABORATION SKILLS</w:t>
      </w:r>
    </w:p>
    <w:p w14:paraId="6153FD44" w14:textId="77777777" w:rsidR="001B79BC" w:rsidRPr="003C79F9" w:rsidRDefault="001B79BC" w:rsidP="001B79BC">
      <w:pPr>
        <w:spacing w:after="0" w:line="240" w:lineRule="auto"/>
        <w:rPr>
          <w:rFonts w:ascii="Times New Roman" w:eastAsia="Times New Roman" w:hAnsi="Times New Roman" w:cs="Times New Roman"/>
          <w:b/>
          <w:color w:val="000000"/>
          <w:sz w:val="24"/>
          <w:szCs w:val="24"/>
        </w:rPr>
      </w:pPr>
    </w:p>
    <w:p w14:paraId="6E2806B9" w14:textId="77777777" w:rsidR="001B79BC" w:rsidRPr="003C79F9" w:rsidRDefault="001B79BC" w:rsidP="001B79BC">
      <w:pPr>
        <w:spacing w:after="0" w:line="240" w:lineRule="auto"/>
        <w:ind w:left="720"/>
        <w:rPr>
          <w:rFonts w:ascii="Times New Roman" w:eastAsia="Times New Roman" w:hAnsi="Times New Roman" w:cs="Times New Roman"/>
          <w:b/>
          <w:i/>
          <w:sz w:val="24"/>
          <w:szCs w:val="24"/>
        </w:rPr>
      </w:pPr>
      <w:r w:rsidRPr="003C79F9">
        <w:rPr>
          <w:rFonts w:ascii="Times New Roman" w:eastAsia="Times New Roman" w:hAnsi="Times New Roman" w:cs="Times New Roman"/>
          <w:b/>
          <w:i/>
          <w:color w:val="000000"/>
          <w:sz w:val="24"/>
          <w:szCs w:val="24"/>
        </w:rPr>
        <w:t>Working in Groups Skills</w:t>
      </w:r>
    </w:p>
    <w:p w14:paraId="1096CC10" w14:textId="77777777" w:rsidR="001B79BC" w:rsidRPr="003C79F9" w:rsidRDefault="001B79BC" w:rsidP="001B79BC">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think I do some of my best work in group settings.</w:t>
      </w:r>
    </w:p>
    <w:p w14:paraId="041F482D" w14:textId="77777777" w:rsidR="001B79BC" w:rsidRPr="003C79F9" w:rsidRDefault="001B79BC" w:rsidP="001B79BC">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 xml:space="preserve">I have trouble working in groups successfully. </w:t>
      </w:r>
      <w:r w:rsidRPr="003C79F9">
        <w:rPr>
          <w:rFonts w:ascii="Times New Roman" w:eastAsia="Times New Roman" w:hAnsi="Times New Roman" w:cs="Times New Roman"/>
          <w:color w:val="000000"/>
        </w:rPr>
        <w:t>(R)</w:t>
      </w:r>
    </w:p>
    <w:p w14:paraId="3F2088F7" w14:textId="77777777" w:rsidR="001B79BC" w:rsidRPr="003C79F9" w:rsidRDefault="001B79BC" w:rsidP="001B79BC">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feel comfortable working in group settings.</w:t>
      </w:r>
    </w:p>
    <w:p w14:paraId="5E33426C" w14:textId="77777777" w:rsidR="001B79BC" w:rsidRPr="003C79F9" w:rsidRDefault="001B79BC" w:rsidP="001B79BC">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can easily fit into any group work setting.</w:t>
      </w:r>
    </w:p>
    <w:p w14:paraId="6F880924" w14:textId="77777777" w:rsidR="001B79BC" w:rsidRPr="003C79F9" w:rsidRDefault="001B79BC" w:rsidP="001B79BC">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prefer to work alone on projects.</w:t>
      </w:r>
      <w:r w:rsidRPr="003C79F9">
        <w:rPr>
          <w:rFonts w:ascii="Times New Roman" w:eastAsia="Times New Roman" w:hAnsi="Times New Roman" w:cs="Times New Roman"/>
          <w:color w:val="000000"/>
        </w:rPr>
        <w:t xml:space="preserve"> (R)</w:t>
      </w:r>
    </w:p>
    <w:p w14:paraId="50D39719" w14:textId="77777777" w:rsidR="001B79BC" w:rsidRPr="003C79F9" w:rsidRDefault="001B79BC" w:rsidP="001B79BC">
      <w:pPr>
        <w:spacing w:after="0" w:line="240" w:lineRule="auto"/>
        <w:ind w:left="720"/>
        <w:rPr>
          <w:rFonts w:ascii="Times New Roman" w:eastAsia="Times New Roman" w:hAnsi="Times New Roman" w:cs="Times New Roman"/>
          <w:sz w:val="24"/>
          <w:szCs w:val="24"/>
        </w:rPr>
      </w:pPr>
    </w:p>
    <w:p w14:paraId="60587F02" w14:textId="77777777" w:rsidR="001B79BC" w:rsidRPr="003C79F9" w:rsidRDefault="001B79BC" w:rsidP="001B79BC">
      <w:pPr>
        <w:spacing w:after="0" w:line="240" w:lineRule="auto"/>
        <w:ind w:left="720"/>
        <w:rPr>
          <w:rFonts w:ascii="Times New Roman" w:eastAsia="Times New Roman" w:hAnsi="Times New Roman" w:cs="Times New Roman"/>
          <w:b/>
          <w:i/>
          <w:sz w:val="24"/>
          <w:szCs w:val="24"/>
        </w:rPr>
      </w:pPr>
      <w:r w:rsidRPr="003C79F9">
        <w:rPr>
          <w:rFonts w:ascii="Times New Roman" w:eastAsia="Times New Roman" w:hAnsi="Times New Roman" w:cs="Times New Roman"/>
          <w:b/>
          <w:i/>
          <w:color w:val="000000"/>
          <w:sz w:val="24"/>
          <w:szCs w:val="24"/>
        </w:rPr>
        <w:t>Leadership Skills</w:t>
      </w:r>
    </w:p>
    <w:p w14:paraId="3E0D6344" w14:textId="77777777" w:rsidR="001B79BC" w:rsidRPr="003C79F9" w:rsidRDefault="001B79BC" w:rsidP="001B79BC">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am an effective leader in group settings.</w:t>
      </w:r>
    </w:p>
    <w:p w14:paraId="22A604FE" w14:textId="77777777" w:rsidR="001B79BC" w:rsidRPr="003C79F9" w:rsidRDefault="001B79BC" w:rsidP="001B79BC">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like having opportunities to improve my leadership skills.</w:t>
      </w:r>
    </w:p>
    <w:p w14:paraId="561A3D38" w14:textId="77777777" w:rsidR="001B79BC" w:rsidRPr="003C79F9" w:rsidRDefault="001B79BC" w:rsidP="001B79BC">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am confident whenever I need to a lead a group project.</w:t>
      </w:r>
    </w:p>
    <w:p w14:paraId="47AB68FB" w14:textId="77777777" w:rsidR="001B79BC" w:rsidRPr="003C79F9" w:rsidRDefault="001B79BC" w:rsidP="001B79BC">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would rather be the person who gets to lead a group project.</w:t>
      </w:r>
    </w:p>
    <w:p w14:paraId="15E744A5" w14:textId="77777777" w:rsidR="001B79BC" w:rsidRPr="003C79F9" w:rsidRDefault="001B79BC" w:rsidP="001B79BC">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 xml:space="preserve">I have difficulty delegating when working in groups. </w:t>
      </w:r>
      <w:r w:rsidRPr="003C79F9">
        <w:rPr>
          <w:rFonts w:ascii="Times New Roman" w:eastAsia="Times New Roman" w:hAnsi="Times New Roman" w:cs="Times New Roman"/>
          <w:color w:val="000000"/>
        </w:rPr>
        <w:t>(R)</w:t>
      </w:r>
    </w:p>
    <w:p w14:paraId="64413126" w14:textId="77777777" w:rsidR="001B79BC" w:rsidRPr="003C79F9" w:rsidRDefault="001B79BC" w:rsidP="001B79BC">
      <w:pPr>
        <w:spacing w:after="0" w:line="240" w:lineRule="auto"/>
        <w:rPr>
          <w:rFonts w:ascii="Times New Roman" w:eastAsia="Times New Roman" w:hAnsi="Times New Roman" w:cs="Times New Roman"/>
          <w:sz w:val="24"/>
          <w:szCs w:val="24"/>
        </w:rPr>
      </w:pPr>
    </w:p>
    <w:p w14:paraId="34077C63" w14:textId="77777777" w:rsidR="001B79BC" w:rsidRPr="003C79F9" w:rsidRDefault="001B79BC" w:rsidP="001B79BC">
      <w:pPr>
        <w:spacing w:after="0" w:line="240" w:lineRule="auto"/>
        <w:rPr>
          <w:rFonts w:ascii="Times New Roman" w:eastAsia="Times New Roman" w:hAnsi="Times New Roman" w:cs="Times New Roman"/>
          <w:sz w:val="24"/>
          <w:szCs w:val="24"/>
        </w:rPr>
      </w:pPr>
    </w:p>
    <w:p w14:paraId="1E3BA5ED" w14:textId="77777777" w:rsidR="001B79BC" w:rsidRPr="003C79F9" w:rsidRDefault="001B79BC" w:rsidP="001B79BC">
      <w:pPr>
        <w:spacing w:after="0" w:line="240" w:lineRule="auto"/>
        <w:rPr>
          <w:rFonts w:ascii="Times New Roman" w:eastAsia="Times New Roman" w:hAnsi="Times New Roman" w:cs="Times New Roman"/>
          <w:b/>
          <w:color w:val="000000"/>
          <w:sz w:val="24"/>
          <w:szCs w:val="24"/>
        </w:rPr>
      </w:pPr>
      <w:r w:rsidRPr="003C79F9">
        <w:rPr>
          <w:rFonts w:ascii="Times New Roman" w:eastAsia="Times New Roman" w:hAnsi="Times New Roman" w:cs="Times New Roman"/>
          <w:b/>
          <w:color w:val="000000"/>
          <w:sz w:val="24"/>
          <w:szCs w:val="24"/>
        </w:rPr>
        <w:t>PROFESSIONAL DEVELOPMENT SKILLS</w:t>
      </w:r>
    </w:p>
    <w:p w14:paraId="71594545" w14:textId="77777777" w:rsidR="001B79BC" w:rsidRPr="003C79F9" w:rsidRDefault="001B79BC" w:rsidP="001B79BC">
      <w:pPr>
        <w:spacing w:after="0" w:line="240" w:lineRule="auto"/>
        <w:ind w:left="720"/>
        <w:rPr>
          <w:rFonts w:ascii="Times New Roman" w:eastAsia="Times New Roman" w:hAnsi="Times New Roman" w:cs="Times New Roman"/>
          <w:sz w:val="24"/>
          <w:szCs w:val="24"/>
        </w:rPr>
      </w:pPr>
    </w:p>
    <w:p w14:paraId="08C34F8C" w14:textId="77777777" w:rsidR="001B79BC" w:rsidRPr="003C79F9" w:rsidRDefault="001B79BC" w:rsidP="001B79BC">
      <w:pPr>
        <w:spacing w:after="0" w:line="240" w:lineRule="auto"/>
        <w:ind w:left="720"/>
        <w:rPr>
          <w:rFonts w:ascii="Times New Roman" w:eastAsia="Times New Roman" w:hAnsi="Times New Roman" w:cs="Times New Roman"/>
          <w:b/>
          <w:i/>
          <w:sz w:val="24"/>
          <w:szCs w:val="24"/>
        </w:rPr>
      </w:pPr>
      <w:r w:rsidRPr="003C79F9">
        <w:rPr>
          <w:rFonts w:ascii="Times New Roman" w:eastAsia="Times New Roman" w:hAnsi="Times New Roman" w:cs="Times New Roman"/>
          <w:b/>
          <w:i/>
          <w:sz w:val="24"/>
          <w:szCs w:val="24"/>
        </w:rPr>
        <w:t>Self-Management Skills</w:t>
      </w:r>
    </w:p>
    <w:p w14:paraId="47CF5B7E" w14:textId="77777777" w:rsidR="001B79BC" w:rsidRPr="003C79F9" w:rsidRDefault="001B79BC" w:rsidP="001B79BC">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am eager to learn new information.</w:t>
      </w:r>
    </w:p>
    <w:p w14:paraId="78F5BC00" w14:textId="77777777" w:rsidR="001B79BC" w:rsidRPr="003C79F9" w:rsidRDefault="001B79BC" w:rsidP="001B79BC">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 xml:space="preserve">I struggle to manage my time. </w:t>
      </w:r>
      <w:r w:rsidRPr="003C79F9">
        <w:rPr>
          <w:rFonts w:ascii="Times New Roman" w:eastAsia="Times New Roman" w:hAnsi="Times New Roman" w:cs="Times New Roman"/>
          <w:color w:val="000000"/>
        </w:rPr>
        <w:t>(R)</w:t>
      </w:r>
    </w:p>
    <w:p w14:paraId="063A33EE" w14:textId="77777777" w:rsidR="001B79BC" w:rsidRPr="003C79F9" w:rsidRDefault="001B79BC" w:rsidP="001B79BC">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rarely procrastinate when working on projects.</w:t>
      </w:r>
    </w:p>
    <w:p w14:paraId="01E6E28B" w14:textId="77777777" w:rsidR="001B79BC" w:rsidRPr="003C79F9" w:rsidRDefault="001B79BC" w:rsidP="001B79BC">
      <w:pPr>
        <w:pStyle w:val="ListParagraph"/>
        <w:numPr>
          <w:ilvl w:val="0"/>
          <w:numId w:val="16"/>
        </w:numPr>
        <w:spacing w:after="0" w:line="240" w:lineRule="auto"/>
        <w:rPr>
          <w:rFonts w:ascii="Times New Roman" w:eastAsia="Times New Roman" w:hAnsi="Times New Roman" w:cs="Times New Roman"/>
          <w:sz w:val="24"/>
          <w:szCs w:val="24"/>
        </w:rPr>
      </w:pPr>
      <w:r w:rsidRPr="003C79F9">
        <w:rPr>
          <w:rFonts w:ascii="Times New Roman" w:eastAsia="Times New Roman" w:hAnsi="Times New Roman" w:cs="Times New Roman"/>
          <w:color w:val="000000"/>
          <w:sz w:val="24"/>
          <w:szCs w:val="24"/>
        </w:rPr>
        <w:lastRenderedPageBreak/>
        <w:t>When I have multiple projects, I can easily set priorities.</w:t>
      </w:r>
    </w:p>
    <w:p w14:paraId="118DA100" w14:textId="77777777" w:rsidR="001B79BC" w:rsidRPr="003C79F9" w:rsidRDefault="001B79BC" w:rsidP="001B79BC">
      <w:pPr>
        <w:spacing w:after="0" w:line="240" w:lineRule="auto"/>
        <w:ind w:left="720"/>
        <w:rPr>
          <w:rFonts w:ascii="Times New Roman" w:eastAsia="Times New Roman" w:hAnsi="Times New Roman" w:cs="Times New Roman"/>
          <w:sz w:val="24"/>
          <w:szCs w:val="24"/>
        </w:rPr>
      </w:pPr>
    </w:p>
    <w:p w14:paraId="016640D1" w14:textId="77777777" w:rsidR="001B79BC" w:rsidRPr="003C79F9" w:rsidRDefault="001B79BC" w:rsidP="001B79BC">
      <w:pPr>
        <w:spacing w:after="0" w:line="240" w:lineRule="auto"/>
        <w:ind w:left="720"/>
        <w:rPr>
          <w:rFonts w:ascii="Times New Roman" w:eastAsia="Times New Roman" w:hAnsi="Times New Roman" w:cs="Times New Roman"/>
          <w:b/>
          <w:i/>
          <w:sz w:val="24"/>
          <w:szCs w:val="24"/>
        </w:rPr>
      </w:pPr>
      <w:r w:rsidRPr="003C79F9">
        <w:rPr>
          <w:rFonts w:ascii="Times New Roman" w:eastAsia="Times New Roman" w:hAnsi="Times New Roman" w:cs="Times New Roman"/>
          <w:b/>
          <w:i/>
          <w:sz w:val="24"/>
          <w:szCs w:val="24"/>
        </w:rPr>
        <w:t>Professional Skills</w:t>
      </w:r>
    </w:p>
    <w:p w14:paraId="4AD144CD" w14:textId="77777777" w:rsidR="001B79BC" w:rsidRPr="003C79F9" w:rsidRDefault="001B79BC" w:rsidP="001B79BC">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do what it takes to finish a project even if I do not find it enjoyable.</w:t>
      </w:r>
    </w:p>
    <w:p w14:paraId="59495320" w14:textId="77777777" w:rsidR="001B79BC" w:rsidRPr="003C79F9" w:rsidRDefault="001B79BC" w:rsidP="001B79BC">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have difficulty planning a project from start to finish.</w:t>
      </w:r>
      <w:r w:rsidRPr="003C79F9">
        <w:rPr>
          <w:rFonts w:ascii="Times New Roman" w:eastAsia="Times New Roman" w:hAnsi="Times New Roman" w:cs="Times New Roman"/>
          <w:color w:val="000000"/>
        </w:rPr>
        <w:t xml:space="preserve"> (R)</w:t>
      </w:r>
    </w:p>
    <w:p w14:paraId="6D06D215" w14:textId="77777777" w:rsidR="001B79BC" w:rsidRPr="003C79F9" w:rsidRDefault="001B79BC" w:rsidP="001B79BC">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feel uncomfortable in professional settings.</w:t>
      </w:r>
      <w:r w:rsidRPr="003C79F9">
        <w:rPr>
          <w:rFonts w:ascii="Times New Roman" w:eastAsia="Times New Roman" w:hAnsi="Times New Roman" w:cs="Times New Roman"/>
          <w:color w:val="000000"/>
        </w:rPr>
        <w:t xml:space="preserve"> (R)</w:t>
      </w:r>
    </w:p>
    <w:p w14:paraId="39B65934" w14:textId="77777777" w:rsidR="001B79BC" w:rsidRPr="003C79F9" w:rsidRDefault="001B79BC" w:rsidP="001B79BC">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am not sure what it means to dress “professionally.”</w:t>
      </w:r>
      <w:r w:rsidRPr="003C79F9">
        <w:rPr>
          <w:rFonts w:ascii="Times New Roman" w:eastAsia="Times New Roman" w:hAnsi="Times New Roman" w:cs="Times New Roman"/>
          <w:color w:val="000000"/>
        </w:rPr>
        <w:t xml:space="preserve"> (R)</w:t>
      </w:r>
    </w:p>
    <w:p w14:paraId="2388F72F" w14:textId="77777777" w:rsidR="001B79BC" w:rsidRPr="003C79F9" w:rsidRDefault="001B79BC" w:rsidP="001B79BC">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struggle with being self-motivated in my work.</w:t>
      </w:r>
      <w:r w:rsidRPr="003C79F9">
        <w:rPr>
          <w:rFonts w:ascii="Times New Roman" w:eastAsia="Times New Roman" w:hAnsi="Times New Roman" w:cs="Times New Roman"/>
          <w:color w:val="000000"/>
        </w:rPr>
        <w:t xml:space="preserve"> (R)</w:t>
      </w:r>
    </w:p>
    <w:p w14:paraId="587F9100" w14:textId="77777777" w:rsidR="001B79BC" w:rsidRPr="003C79F9" w:rsidRDefault="001B79BC" w:rsidP="001B79BC">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prefer not to volunteer for more than I have to already do.</w:t>
      </w:r>
      <w:r w:rsidRPr="003C79F9">
        <w:rPr>
          <w:rFonts w:ascii="Times New Roman" w:eastAsia="Times New Roman" w:hAnsi="Times New Roman" w:cs="Times New Roman"/>
          <w:color w:val="000000"/>
        </w:rPr>
        <w:t xml:space="preserve"> (R)</w:t>
      </w:r>
    </w:p>
    <w:p w14:paraId="30EA9F6B" w14:textId="77777777" w:rsidR="001B79BC" w:rsidRPr="003C79F9" w:rsidRDefault="001B79BC" w:rsidP="001B79BC">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Others sometimes believe that I can be somewhat unreliable in meeting deadlines.</w:t>
      </w:r>
      <w:r w:rsidRPr="003C79F9">
        <w:rPr>
          <w:rFonts w:ascii="Times New Roman" w:eastAsia="Times New Roman" w:hAnsi="Times New Roman" w:cs="Times New Roman"/>
          <w:color w:val="000000"/>
        </w:rPr>
        <w:t xml:space="preserve"> (R)</w:t>
      </w:r>
    </w:p>
    <w:p w14:paraId="33F28D5C" w14:textId="77777777" w:rsidR="001B79BC" w:rsidRPr="003C79F9" w:rsidRDefault="001B79BC" w:rsidP="001B79BC">
      <w:pPr>
        <w:spacing w:after="0" w:line="240" w:lineRule="auto"/>
        <w:ind w:left="720"/>
        <w:rPr>
          <w:rFonts w:ascii="Times New Roman" w:eastAsia="Times New Roman" w:hAnsi="Times New Roman" w:cs="Times New Roman"/>
          <w:sz w:val="24"/>
          <w:szCs w:val="24"/>
        </w:rPr>
      </w:pPr>
    </w:p>
    <w:p w14:paraId="7B25D2D1" w14:textId="77777777" w:rsidR="001B79BC" w:rsidRPr="003C79F9" w:rsidRDefault="001B79BC" w:rsidP="001B79BC">
      <w:pPr>
        <w:spacing w:after="0" w:line="240" w:lineRule="auto"/>
        <w:ind w:left="720"/>
        <w:rPr>
          <w:rFonts w:ascii="Times New Roman" w:eastAsia="Times New Roman" w:hAnsi="Times New Roman" w:cs="Times New Roman"/>
          <w:b/>
          <w:i/>
          <w:sz w:val="24"/>
          <w:szCs w:val="24"/>
        </w:rPr>
      </w:pPr>
      <w:r w:rsidRPr="003C79F9">
        <w:rPr>
          <w:rFonts w:ascii="Times New Roman" w:eastAsia="Times New Roman" w:hAnsi="Times New Roman" w:cs="Times New Roman"/>
          <w:b/>
          <w:i/>
          <w:sz w:val="24"/>
          <w:szCs w:val="24"/>
        </w:rPr>
        <w:t>Technology Skills</w:t>
      </w:r>
    </w:p>
    <w:p w14:paraId="7515984E" w14:textId="77777777" w:rsidR="001B79BC" w:rsidRPr="003C79F9" w:rsidRDefault="001B79BC" w:rsidP="001B79BC">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am comfortable learning to use new technology when working on a project.</w:t>
      </w:r>
    </w:p>
    <w:p w14:paraId="5880D641" w14:textId="77777777" w:rsidR="001B79BC" w:rsidRPr="003C79F9" w:rsidRDefault="001B79BC" w:rsidP="001B79BC">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can easily organize information into a database.</w:t>
      </w:r>
    </w:p>
    <w:p w14:paraId="61A8676F" w14:textId="77777777" w:rsidR="001B79BC" w:rsidRPr="003C79F9" w:rsidRDefault="001B79BC" w:rsidP="001B79BC">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 xml:space="preserve">I struggle to manipulate numbers in a spreadsheet. </w:t>
      </w:r>
      <w:r w:rsidRPr="003C79F9">
        <w:rPr>
          <w:rFonts w:ascii="Times New Roman" w:eastAsia="Times New Roman" w:hAnsi="Times New Roman" w:cs="Times New Roman"/>
          <w:color w:val="000000"/>
        </w:rPr>
        <w:t>(R)</w:t>
      </w:r>
    </w:p>
    <w:p w14:paraId="1494F5C7" w14:textId="77777777" w:rsidR="001B79BC" w:rsidRPr="003C79F9" w:rsidRDefault="001B79BC" w:rsidP="001B79BC">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It is easy for me to find the information that I need using search engines such as Google.</w:t>
      </w:r>
    </w:p>
    <w:p w14:paraId="31A58EB6" w14:textId="77777777" w:rsidR="001B79BC" w:rsidRPr="003C79F9" w:rsidRDefault="001B79BC" w:rsidP="001B79BC">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3C79F9">
        <w:rPr>
          <w:rFonts w:ascii="Times New Roman" w:eastAsia="Times New Roman" w:hAnsi="Times New Roman" w:cs="Times New Roman"/>
          <w:color w:val="000000"/>
          <w:sz w:val="24"/>
          <w:szCs w:val="24"/>
        </w:rPr>
        <w:t>I can easily use software to create tables and graphs to effectively display information.</w:t>
      </w:r>
    </w:p>
    <w:p w14:paraId="3760B788" w14:textId="77777777" w:rsidR="001B79BC" w:rsidRPr="003C79F9" w:rsidRDefault="001B79BC" w:rsidP="001B79BC">
      <w:pPr>
        <w:rPr>
          <w:rFonts w:ascii="Times New Roman" w:hAnsi="Times New Roman" w:cs="Times New Roman"/>
          <w:sz w:val="24"/>
          <w:szCs w:val="24"/>
        </w:rPr>
      </w:pPr>
    </w:p>
    <w:p w14:paraId="120C7626" w14:textId="03AA1ED4" w:rsidR="00F3297A" w:rsidRDefault="00F3297A">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6E955C07" w14:textId="04D53222" w:rsidR="00F3297A" w:rsidRPr="000527F1" w:rsidRDefault="00F3297A" w:rsidP="00F3297A">
      <w:pPr>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
        </w:rPr>
        <w:lastRenderedPageBreak/>
        <w:t xml:space="preserve">Appendix B </w:t>
      </w:r>
    </w:p>
    <w:p w14:paraId="3D5258B3" w14:textId="285EC922" w:rsidR="00790636" w:rsidRPr="00790636" w:rsidRDefault="00F3297A" w:rsidP="00790636">
      <w:pPr>
        <w:jc w:val="center"/>
        <w:rPr>
          <w:rFonts w:ascii="Times New Roman" w:eastAsia="Times New Roman" w:hAnsi="Times New Roman" w:cs="Times New Roman"/>
          <w:b/>
          <w:sz w:val="24"/>
          <w:szCs w:val="24"/>
          <w:lang w:val="en"/>
        </w:rPr>
      </w:pPr>
      <w:r w:rsidRPr="004946B5">
        <w:rPr>
          <w:rFonts w:ascii="Times New Roman" w:eastAsia="Times New Roman" w:hAnsi="Times New Roman" w:cs="Times New Roman"/>
          <w:b/>
          <w:sz w:val="24"/>
          <w:szCs w:val="24"/>
          <w:lang w:val="en"/>
        </w:rPr>
        <w:t>Employable Skills</w:t>
      </w:r>
      <w:r w:rsidRPr="001E08BC">
        <w:rPr>
          <w:rFonts w:ascii="Times New Roman" w:eastAsia="Times New Roman" w:hAnsi="Times New Roman" w:cs="Times New Roman"/>
          <w:b/>
          <w:sz w:val="24"/>
          <w:szCs w:val="24"/>
          <w:lang w:val="en"/>
        </w:rPr>
        <w:t xml:space="preserve"> </w:t>
      </w:r>
      <w:r w:rsidR="001E08BC" w:rsidRPr="001E08BC">
        <w:rPr>
          <w:rFonts w:ascii="Times New Roman" w:eastAsia="Times New Roman" w:hAnsi="Times New Roman" w:cs="Times New Roman"/>
          <w:b/>
          <w:sz w:val="24"/>
          <w:szCs w:val="24"/>
          <w:lang w:val="en"/>
        </w:rPr>
        <w:t xml:space="preserve">Self-Efficacy </w:t>
      </w:r>
      <w:r w:rsidR="00790636">
        <w:rPr>
          <w:rFonts w:ascii="Times New Roman" w:eastAsia="Times New Roman" w:hAnsi="Times New Roman" w:cs="Times New Roman"/>
          <w:b/>
          <w:sz w:val="24"/>
          <w:szCs w:val="24"/>
          <w:lang w:val="en"/>
        </w:rPr>
        <w:t>Survey</w:t>
      </w:r>
    </w:p>
    <w:p w14:paraId="1B219848" w14:textId="77777777" w:rsidR="00790636" w:rsidRPr="00871B1D" w:rsidRDefault="00790636" w:rsidP="00790636">
      <w:pPr>
        <w:rPr>
          <w:rFonts w:ascii="Times New Roman" w:eastAsia="Times New Roman" w:hAnsi="Times New Roman" w:cs="Times New Roman"/>
          <w:color w:val="000000"/>
        </w:rPr>
      </w:pPr>
      <w:r w:rsidRPr="00871B1D">
        <w:rPr>
          <w:rFonts w:ascii="Times New Roman" w:eastAsia="Times New Roman" w:hAnsi="Times New Roman" w:cs="Times New Roman"/>
          <w:color w:val="000000"/>
        </w:rPr>
        <w:t>Please indicate your level of agreement with the following statements using</w:t>
      </w:r>
      <w:r>
        <w:rPr>
          <w:rFonts w:ascii="Times New Roman" w:eastAsia="Times New Roman" w:hAnsi="Times New Roman" w:cs="Times New Roman"/>
          <w:color w:val="000000"/>
        </w:rPr>
        <w:t xml:space="preserve"> these options</w:t>
      </w:r>
      <w:r w:rsidRPr="00871B1D">
        <w:rPr>
          <w:rFonts w:ascii="Times New Roman" w:eastAsia="Times New Roman" w:hAnsi="Times New Roman" w:cs="Times New Roman"/>
          <w:color w:val="000000"/>
        </w:rPr>
        <w:t>:</w:t>
      </w:r>
    </w:p>
    <w:tbl>
      <w:tblPr>
        <w:tblW w:w="7776" w:type="dxa"/>
        <w:jc w:val="center"/>
        <w:tblLayout w:type="fixed"/>
        <w:tblCellMar>
          <w:top w:w="15" w:type="dxa"/>
          <w:left w:w="15" w:type="dxa"/>
          <w:bottom w:w="15" w:type="dxa"/>
          <w:right w:w="15" w:type="dxa"/>
        </w:tblCellMar>
        <w:tblLook w:val="04A0" w:firstRow="1" w:lastRow="0" w:firstColumn="1" w:lastColumn="0" w:noHBand="0" w:noVBand="1"/>
      </w:tblPr>
      <w:tblGrid>
        <w:gridCol w:w="1296"/>
        <w:gridCol w:w="1296"/>
        <w:gridCol w:w="1296"/>
        <w:gridCol w:w="1296"/>
        <w:gridCol w:w="1296"/>
        <w:gridCol w:w="1296"/>
      </w:tblGrid>
      <w:tr w:rsidR="00790636" w:rsidRPr="00871B1D" w14:paraId="3A36E21C" w14:textId="77777777" w:rsidTr="000442C3">
        <w:trPr>
          <w:trHeight w:val="207"/>
          <w:jc w:val="center"/>
        </w:trPr>
        <w:tc>
          <w:tcPr>
            <w:tcW w:w="1296" w:type="dxa"/>
            <w:tcMar>
              <w:top w:w="105" w:type="dxa"/>
              <w:left w:w="105" w:type="dxa"/>
              <w:bottom w:w="105" w:type="dxa"/>
              <w:right w:w="105" w:type="dxa"/>
            </w:tcMar>
            <w:hideMark/>
          </w:tcPr>
          <w:p w14:paraId="72DBC00B" w14:textId="77777777" w:rsidR="00790636" w:rsidRPr="00871B1D" w:rsidRDefault="00790636" w:rsidP="000442C3">
            <w:pPr>
              <w:contextualSpacing/>
              <w:jc w:val="center"/>
              <w:rPr>
                <w:rFonts w:ascii="Times New Roman" w:eastAsia="Times New Roman" w:hAnsi="Times New Roman" w:cs="Times New Roman"/>
              </w:rPr>
            </w:pPr>
            <w:r w:rsidRPr="00871B1D">
              <w:rPr>
                <w:rFonts w:ascii="Times New Roman" w:eastAsia="Times New Roman" w:hAnsi="Times New Roman" w:cs="Times New Roman"/>
                <w:color w:val="000000"/>
              </w:rPr>
              <w:t>1</w:t>
            </w:r>
          </w:p>
        </w:tc>
        <w:tc>
          <w:tcPr>
            <w:tcW w:w="1296" w:type="dxa"/>
            <w:tcMar>
              <w:top w:w="105" w:type="dxa"/>
              <w:left w:w="105" w:type="dxa"/>
              <w:bottom w:w="105" w:type="dxa"/>
              <w:right w:w="105" w:type="dxa"/>
            </w:tcMar>
            <w:hideMark/>
          </w:tcPr>
          <w:p w14:paraId="7363678B" w14:textId="77777777" w:rsidR="00790636" w:rsidRPr="00871B1D" w:rsidRDefault="00790636" w:rsidP="000442C3">
            <w:pPr>
              <w:contextualSpacing/>
              <w:jc w:val="center"/>
              <w:rPr>
                <w:rFonts w:ascii="Times New Roman" w:eastAsia="Times New Roman" w:hAnsi="Times New Roman" w:cs="Times New Roman"/>
              </w:rPr>
            </w:pPr>
            <w:r w:rsidRPr="00871B1D">
              <w:rPr>
                <w:rFonts w:ascii="Times New Roman" w:eastAsia="Times New Roman" w:hAnsi="Times New Roman" w:cs="Times New Roman"/>
                <w:color w:val="000000"/>
              </w:rPr>
              <w:t>2</w:t>
            </w:r>
          </w:p>
        </w:tc>
        <w:tc>
          <w:tcPr>
            <w:tcW w:w="1296" w:type="dxa"/>
            <w:tcMar>
              <w:top w:w="105" w:type="dxa"/>
              <w:left w:w="105" w:type="dxa"/>
              <w:bottom w:w="105" w:type="dxa"/>
              <w:right w:w="105" w:type="dxa"/>
            </w:tcMar>
            <w:hideMark/>
          </w:tcPr>
          <w:p w14:paraId="478841F2" w14:textId="77777777" w:rsidR="00790636" w:rsidRPr="00871B1D" w:rsidRDefault="00790636" w:rsidP="000442C3">
            <w:pPr>
              <w:contextualSpacing/>
              <w:jc w:val="center"/>
              <w:rPr>
                <w:rFonts w:ascii="Times New Roman" w:eastAsia="Times New Roman" w:hAnsi="Times New Roman" w:cs="Times New Roman"/>
              </w:rPr>
            </w:pPr>
            <w:r w:rsidRPr="00871B1D">
              <w:rPr>
                <w:rFonts w:ascii="Times New Roman" w:eastAsia="Times New Roman" w:hAnsi="Times New Roman" w:cs="Times New Roman"/>
                <w:color w:val="000000"/>
              </w:rPr>
              <w:t>3</w:t>
            </w:r>
          </w:p>
        </w:tc>
        <w:tc>
          <w:tcPr>
            <w:tcW w:w="1296" w:type="dxa"/>
            <w:tcMar>
              <w:top w:w="105" w:type="dxa"/>
              <w:left w:w="105" w:type="dxa"/>
              <w:bottom w:w="105" w:type="dxa"/>
              <w:right w:w="105" w:type="dxa"/>
            </w:tcMar>
            <w:hideMark/>
          </w:tcPr>
          <w:p w14:paraId="5156C3E5" w14:textId="77777777" w:rsidR="00790636" w:rsidRPr="00871B1D" w:rsidRDefault="00790636" w:rsidP="000442C3">
            <w:pPr>
              <w:contextualSpacing/>
              <w:jc w:val="center"/>
              <w:rPr>
                <w:rFonts w:ascii="Times New Roman" w:eastAsia="Times New Roman" w:hAnsi="Times New Roman" w:cs="Times New Roman"/>
              </w:rPr>
            </w:pPr>
            <w:r w:rsidRPr="00871B1D">
              <w:rPr>
                <w:rFonts w:ascii="Times New Roman" w:eastAsia="Times New Roman" w:hAnsi="Times New Roman" w:cs="Times New Roman"/>
                <w:color w:val="000000"/>
              </w:rPr>
              <w:t>4</w:t>
            </w:r>
          </w:p>
        </w:tc>
        <w:tc>
          <w:tcPr>
            <w:tcW w:w="1296" w:type="dxa"/>
            <w:tcMar>
              <w:top w:w="105" w:type="dxa"/>
              <w:left w:w="105" w:type="dxa"/>
              <w:bottom w:w="105" w:type="dxa"/>
              <w:right w:w="105" w:type="dxa"/>
            </w:tcMar>
            <w:hideMark/>
          </w:tcPr>
          <w:p w14:paraId="08A60003" w14:textId="77777777" w:rsidR="00790636" w:rsidRPr="00871B1D" w:rsidRDefault="00790636" w:rsidP="000442C3">
            <w:pPr>
              <w:contextualSpacing/>
              <w:jc w:val="center"/>
              <w:rPr>
                <w:rFonts w:ascii="Times New Roman" w:eastAsia="Times New Roman" w:hAnsi="Times New Roman" w:cs="Times New Roman"/>
              </w:rPr>
            </w:pPr>
            <w:r w:rsidRPr="00871B1D">
              <w:rPr>
                <w:rFonts w:ascii="Times New Roman" w:eastAsia="Times New Roman" w:hAnsi="Times New Roman" w:cs="Times New Roman"/>
                <w:color w:val="000000"/>
              </w:rPr>
              <w:t>5</w:t>
            </w:r>
          </w:p>
        </w:tc>
        <w:tc>
          <w:tcPr>
            <w:tcW w:w="1296" w:type="dxa"/>
          </w:tcPr>
          <w:p w14:paraId="635B2211" w14:textId="77777777" w:rsidR="00790636" w:rsidRPr="00871B1D" w:rsidRDefault="00790636" w:rsidP="000442C3">
            <w:pPr>
              <w:contextualSpacing/>
              <w:jc w:val="center"/>
              <w:rPr>
                <w:rFonts w:ascii="Times New Roman" w:eastAsia="Times New Roman" w:hAnsi="Times New Roman" w:cs="Times New Roman"/>
                <w:color w:val="000000"/>
              </w:rPr>
            </w:pPr>
            <w:r w:rsidRPr="00871B1D">
              <w:rPr>
                <w:rFonts w:ascii="Times New Roman" w:eastAsia="Times New Roman" w:hAnsi="Times New Roman" w:cs="Times New Roman"/>
                <w:color w:val="000000"/>
              </w:rPr>
              <w:t>6</w:t>
            </w:r>
          </w:p>
        </w:tc>
      </w:tr>
      <w:tr w:rsidR="00790636" w:rsidRPr="00871B1D" w14:paraId="148B81C0" w14:textId="77777777" w:rsidTr="000442C3">
        <w:trPr>
          <w:trHeight w:val="543"/>
          <w:jc w:val="center"/>
        </w:trPr>
        <w:tc>
          <w:tcPr>
            <w:tcW w:w="1296" w:type="dxa"/>
            <w:tcMar>
              <w:top w:w="105" w:type="dxa"/>
              <w:left w:w="105" w:type="dxa"/>
              <w:bottom w:w="105" w:type="dxa"/>
              <w:right w:w="105" w:type="dxa"/>
            </w:tcMar>
            <w:hideMark/>
          </w:tcPr>
          <w:p w14:paraId="668D1048" w14:textId="77777777" w:rsidR="00790636" w:rsidRPr="00871B1D" w:rsidRDefault="00790636" w:rsidP="000442C3">
            <w:pPr>
              <w:contextualSpacing/>
              <w:jc w:val="center"/>
              <w:rPr>
                <w:rFonts w:ascii="Times New Roman" w:eastAsia="Times New Roman" w:hAnsi="Times New Roman" w:cs="Times New Roman"/>
                <w:i/>
                <w:sz w:val="20"/>
                <w:szCs w:val="20"/>
              </w:rPr>
            </w:pPr>
            <w:r w:rsidRPr="00871B1D">
              <w:rPr>
                <w:rFonts w:ascii="Times New Roman" w:eastAsia="Times New Roman" w:hAnsi="Times New Roman" w:cs="Times New Roman"/>
                <w:i/>
                <w:color w:val="000000"/>
                <w:sz w:val="20"/>
                <w:szCs w:val="20"/>
              </w:rPr>
              <w:t>Strongly Disagree</w:t>
            </w:r>
          </w:p>
        </w:tc>
        <w:tc>
          <w:tcPr>
            <w:tcW w:w="1296" w:type="dxa"/>
            <w:tcMar>
              <w:top w:w="105" w:type="dxa"/>
              <w:left w:w="105" w:type="dxa"/>
              <w:bottom w:w="105" w:type="dxa"/>
              <w:right w:w="105" w:type="dxa"/>
            </w:tcMar>
            <w:hideMark/>
          </w:tcPr>
          <w:p w14:paraId="4CB67844" w14:textId="77777777" w:rsidR="00790636" w:rsidRPr="00871B1D" w:rsidRDefault="00790636" w:rsidP="000442C3">
            <w:pPr>
              <w:contextualSpacing/>
              <w:jc w:val="center"/>
              <w:rPr>
                <w:rFonts w:ascii="Times New Roman" w:eastAsia="Times New Roman" w:hAnsi="Times New Roman" w:cs="Times New Roman"/>
                <w:i/>
                <w:sz w:val="20"/>
                <w:szCs w:val="20"/>
              </w:rPr>
            </w:pPr>
            <w:r w:rsidRPr="00871B1D">
              <w:rPr>
                <w:rFonts w:ascii="Times New Roman" w:eastAsia="Times New Roman" w:hAnsi="Times New Roman" w:cs="Times New Roman"/>
                <w:i/>
                <w:color w:val="000000"/>
                <w:sz w:val="20"/>
                <w:szCs w:val="20"/>
              </w:rPr>
              <w:t>Disagree</w:t>
            </w:r>
          </w:p>
        </w:tc>
        <w:tc>
          <w:tcPr>
            <w:tcW w:w="1296" w:type="dxa"/>
            <w:tcMar>
              <w:top w:w="105" w:type="dxa"/>
              <w:left w:w="105" w:type="dxa"/>
              <w:bottom w:w="105" w:type="dxa"/>
              <w:right w:w="105" w:type="dxa"/>
            </w:tcMar>
            <w:hideMark/>
          </w:tcPr>
          <w:p w14:paraId="0F30A7F1" w14:textId="77777777" w:rsidR="00790636" w:rsidRPr="00871B1D" w:rsidRDefault="00790636" w:rsidP="000442C3">
            <w:pPr>
              <w:contextualSpacing/>
              <w:jc w:val="center"/>
              <w:rPr>
                <w:rFonts w:ascii="Times New Roman" w:eastAsia="Times New Roman" w:hAnsi="Times New Roman" w:cs="Times New Roman"/>
                <w:i/>
                <w:sz w:val="20"/>
                <w:szCs w:val="20"/>
              </w:rPr>
            </w:pPr>
            <w:r w:rsidRPr="00871B1D">
              <w:rPr>
                <w:rFonts w:ascii="Times New Roman" w:eastAsia="Times New Roman" w:hAnsi="Times New Roman" w:cs="Times New Roman"/>
                <w:i/>
                <w:color w:val="000000"/>
                <w:sz w:val="20"/>
                <w:szCs w:val="20"/>
              </w:rPr>
              <w:t>Somewhat Disagree</w:t>
            </w:r>
          </w:p>
        </w:tc>
        <w:tc>
          <w:tcPr>
            <w:tcW w:w="1296" w:type="dxa"/>
            <w:tcMar>
              <w:top w:w="105" w:type="dxa"/>
              <w:left w:w="105" w:type="dxa"/>
              <w:bottom w:w="105" w:type="dxa"/>
              <w:right w:w="105" w:type="dxa"/>
            </w:tcMar>
            <w:hideMark/>
          </w:tcPr>
          <w:p w14:paraId="58A776DB" w14:textId="77777777" w:rsidR="00790636" w:rsidRPr="00871B1D" w:rsidRDefault="00790636" w:rsidP="000442C3">
            <w:pPr>
              <w:contextualSpacing/>
              <w:jc w:val="center"/>
              <w:rPr>
                <w:rFonts w:ascii="Times New Roman" w:eastAsia="Times New Roman" w:hAnsi="Times New Roman" w:cs="Times New Roman"/>
                <w:i/>
                <w:sz w:val="20"/>
                <w:szCs w:val="20"/>
              </w:rPr>
            </w:pPr>
            <w:r w:rsidRPr="00871B1D">
              <w:rPr>
                <w:rFonts w:ascii="Times New Roman" w:eastAsia="Times New Roman" w:hAnsi="Times New Roman" w:cs="Times New Roman"/>
                <w:i/>
                <w:color w:val="000000"/>
                <w:sz w:val="20"/>
                <w:szCs w:val="20"/>
              </w:rPr>
              <w:t>Somewhat Agree</w:t>
            </w:r>
          </w:p>
        </w:tc>
        <w:tc>
          <w:tcPr>
            <w:tcW w:w="1296" w:type="dxa"/>
            <w:tcMar>
              <w:top w:w="105" w:type="dxa"/>
              <w:left w:w="105" w:type="dxa"/>
              <w:bottom w:w="105" w:type="dxa"/>
              <w:right w:w="105" w:type="dxa"/>
            </w:tcMar>
            <w:hideMark/>
          </w:tcPr>
          <w:p w14:paraId="2B879324" w14:textId="77777777" w:rsidR="00790636" w:rsidRPr="00871B1D" w:rsidRDefault="00790636" w:rsidP="000442C3">
            <w:pPr>
              <w:contextualSpacing/>
              <w:jc w:val="center"/>
              <w:rPr>
                <w:rFonts w:ascii="Times New Roman" w:eastAsia="Times New Roman" w:hAnsi="Times New Roman" w:cs="Times New Roman"/>
                <w:i/>
                <w:sz w:val="20"/>
                <w:szCs w:val="20"/>
              </w:rPr>
            </w:pPr>
            <w:r w:rsidRPr="00871B1D">
              <w:rPr>
                <w:rFonts w:ascii="Times New Roman" w:eastAsia="Times New Roman" w:hAnsi="Times New Roman" w:cs="Times New Roman"/>
                <w:i/>
                <w:color w:val="000000"/>
                <w:sz w:val="20"/>
                <w:szCs w:val="20"/>
              </w:rPr>
              <w:t>Agree</w:t>
            </w:r>
          </w:p>
        </w:tc>
        <w:tc>
          <w:tcPr>
            <w:tcW w:w="1296" w:type="dxa"/>
          </w:tcPr>
          <w:p w14:paraId="0B248EEB" w14:textId="77777777" w:rsidR="00790636" w:rsidRPr="00871B1D" w:rsidRDefault="00790636" w:rsidP="000442C3">
            <w:pPr>
              <w:contextualSpacing/>
              <w:jc w:val="center"/>
              <w:rPr>
                <w:rFonts w:ascii="Times New Roman" w:eastAsia="Times New Roman" w:hAnsi="Times New Roman" w:cs="Times New Roman"/>
                <w:i/>
                <w:color w:val="000000"/>
                <w:sz w:val="20"/>
                <w:szCs w:val="20"/>
              </w:rPr>
            </w:pPr>
            <w:r w:rsidRPr="00871B1D">
              <w:rPr>
                <w:rFonts w:ascii="Times New Roman" w:eastAsia="Times New Roman" w:hAnsi="Times New Roman" w:cs="Times New Roman"/>
                <w:i/>
                <w:color w:val="000000"/>
                <w:sz w:val="20"/>
                <w:szCs w:val="20"/>
              </w:rPr>
              <w:t>Strongly Agree</w:t>
            </w:r>
          </w:p>
        </w:tc>
      </w:tr>
    </w:tbl>
    <w:p w14:paraId="46FD54F4" w14:textId="77777777" w:rsidR="00790636" w:rsidRPr="00871B1D" w:rsidRDefault="00790636" w:rsidP="00790636">
      <w:pPr>
        <w:rPr>
          <w:rFonts w:ascii="Times New Roman" w:eastAsia="Times New Roman" w:hAnsi="Times New Roman" w:cs="Times New Roman"/>
        </w:rPr>
      </w:pPr>
    </w:p>
    <w:p w14:paraId="7FB0E2F0"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feel comfortable working in group settings.</w:t>
      </w:r>
    </w:p>
    <w:p w14:paraId="3FFF0A46"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would rather be the person who gets to lead a group project.</w:t>
      </w:r>
    </w:p>
    <w:p w14:paraId="3639E749"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People easily understand what I mean when I am talking to them.</w:t>
      </w:r>
    </w:p>
    <w:p w14:paraId="666ABCC6"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struggle to manipulate numbers in a spreadsheet. </w:t>
      </w:r>
    </w:p>
    <w:p w14:paraId="27D8EF4B"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Writing is not a strong skill for me. </w:t>
      </w:r>
    </w:p>
    <w:p w14:paraId="4860D149"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can easily think of ways for testing my research questions.</w:t>
      </w:r>
    </w:p>
    <w:p w14:paraId="4549AA79"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prefer not to volunteer for more than I have to already do. </w:t>
      </w:r>
    </w:p>
    <w:p w14:paraId="361DAC57"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can persuasively present my ideas through my writing.</w:t>
      </w:r>
    </w:p>
    <w:p w14:paraId="2B694AEA"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My mind seems to go blank when I have to speak in front of a group of people. </w:t>
      </w:r>
    </w:p>
    <w:p w14:paraId="016BCD86"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have difficulty delegating when working in groups. </w:t>
      </w:r>
    </w:p>
    <w:p w14:paraId="1FB85158"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feel uncomfortable in professional settings. </w:t>
      </w:r>
    </w:p>
    <w:p w14:paraId="7D155144"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have trouble evaluating the quality of information I get from publications. </w:t>
      </w:r>
    </w:p>
    <w:p w14:paraId="35DBA12A"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struggle to gather the information from reliable sources. </w:t>
      </w:r>
    </w:p>
    <w:p w14:paraId="45C2A971"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People often misunderstand my point when reading my writing. </w:t>
      </w:r>
    </w:p>
    <w:p w14:paraId="57EB1E14"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have difficulty planning a project from start to finish. </w:t>
      </w:r>
    </w:p>
    <w:p w14:paraId="71EDD0C9"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typically remember all information I read.</w:t>
      </w:r>
    </w:p>
    <w:p w14:paraId="4B6FA1F6"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Others sometimes believe that I can be somewhat unreliable in meeting deadlines. </w:t>
      </w:r>
    </w:p>
    <w:p w14:paraId="14A5266C"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My mind tends to wander when someone is verbally telling me what needs to </w:t>
      </w:r>
      <w:proofErr w:type="gramStart"/>
      <w:r w:rsidRPr="00871B1D">
        <w:rPr>
          <w:rFonts w:ascii="Times New Roman" w:eastAsia="Times New Roman" w:hAnsi="Times New Roman" w:cs="Times New Roman"/>
          <w:color w:val="000000"/>
        </w:rPr>
        <w:t>be done</w:t>
      </w:r>
      <w:proofErr w:type="gramEnd"/>
      <w:r w:rsidRPr="00871B1D">
        <w:rPr>
          <w:rFonts w:ascii="Times New Roman" w:eastAsia="Times New Roman" w:hAnsi="Times New Roman" w:cs="Times New Roman"/>
          <w:color w:val="000000"/>
        </w:rPr>
        <w:t xml:space="preserve">. </w:t>
      </w:r>
    </w:p>
    <w:p w14:paraId="1EBFBEB9"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It is easy for me to follow written directions.</w:t>
      </w:r>
    </w:p>
    <w:p w14:paraId="3D048F9B"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can easily use software to create tables and graphs to effectively display information.</w:t>
      </w:r>
    </w:p>
    <w:p w14:paraId="73060353"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am eager to learn new information.</w:t>
      </w:r>
    </w:p>
    <w:p w14:paraId="48BA7512"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When I have multiple projects, I can easily set priorities.</w:t>
      </w:r>
    </w:p>
    <w:p w14:paraId="342A1F5D"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do what it takes to finish a project even if I do not find it enjoyable.</w:t>
      </w:r>
    </w:p>
    <w:p w14:paraId="4F01F4DF"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often have difficulty verbally expressing my thoughts to others. </w:t>
      </w:r>
    </w:p>
    <w:p w14:paraId="191BF0CC"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can easily fit into any group work setting.</w:t>
      </w:r>
    </w:p>
    <w:p w14:paraId="5FF17728"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It is easy for me to use the scientific approach when solving problems.</w:t>
      </w:r>
    </w:p>
    <w:p w14:paraId="4D752A73"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lastRenderedPageBreak/>
        <w:t>Professional writing is easy for me.</w:t>
      </w:r>
    </w:p>
    <w:p w14:paraId="22EA4D5A"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w:t>
      </w:r>
      <w:proofErr w:type="gramStart"/>
      <w:r w:rsidRPr="00871B1D">
        <w:rPr>
          <w:rFonts w:ascii="Times New Roman" w:eastAsia="Times New Roman" w:hAnsi="Times New Roman" w:cs="Times New Roman"/>
          <w:color w:val="000000"/>
        </w:rPr>
        <w:t>am easily overwhelmed</w:t>
      </w:r>
      <w:proofErr w:type="gramEnd"/>
      <w:r w:rsidRPr="00871B1D">
        <w:rPr>
          <w:rFonts w:ascii="Times New Roman" w:eastAsia="Times New Roman" w:hAnsi="Times New Roman" w:cs="Times New Roman"/>
          <w:color w:val="000000"/>
        </w:rPr>
        <w:t xml:space="preserve"> by data. </w:t>
      </w:r>
    </w:p>
    <w:p w14:paraId="11A64BCB"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It is difficult for me to remember information I only hear. </w:t>
      </w:r>
    </w:p>
    <w:p w14:paraId="33B652E9"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am confident whenever I need to a lead a group project.</w:t>
      </w:r>
    </w:p>
    <w:p w14:paraId="749775E7"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know where to find relevant information from good sources when I need it.</w:t>
      </w:r>
    </w:p>
    <w:p w14:paraId="71932723"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It is easy for me to find the information that I need using search engines such as Google.</w:t>
      </w:r>
    </w:p>
    <w:p w14:paraId="35514C3F"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It is easy for me to follow verbal directions.</w:t>
      </w:r>
    </w:p>
    <w:p w14:paraId="0AE6E156"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am an effective leader in group settings.</w:t>
      </w:r>
    </w:p>
    <w:p w14:paraId="565F488D"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usually understand information that I read.</w:t>
      </w:r>
    </w:p>
    <w:p w14:paraId="206F3ECA"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like having opportunities to improve my leadership skills.</w:t>
      </w:r>
    </w:p>
    <w:p w14:paraId="66C87EA2"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am comfortable learning to use new technology when working on a project.</w:t>
      </w:r>
    </w:p>
    <w:p w14:paraId="34AEEFFC"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am not sure what it means to dress “professionally.” </w:t>
      </w:r>
    </w:p>
    <w:p w14:paraId="363955F0"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typically comprehend information that someone tells me verbally.</w:t>
      </w:r>
    </w:p>
    <w:p w14:paraId="50A2A54A"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It is easy for me to integrate information from a wide of variety of sources.</w:t>
      </w:r>
    </w:p>
    <w:p w14:paraId="0AABDE34"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struggle to manage my time. </w:t>
      </w:r>
    </w:p>
    <w:p w14:paraId="7E782DF4"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rarely procrastinate when working on projects.</w:t>
      </w:r>
    </w:p>
    <w:p w14:paraId="6387EB44"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prefer to work alone on projects. </w:t>
      </w:r>
    </w:p>
    <w:p w14:paraId="705972D5"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It is easy for me to use data when making decisions.</w:t>
      </w:r>
    </w:p>
    <w:p w14:paraId="32973B22"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have trouble working in groups successfully. </w:t>
      </w:r>
    </w:p>
    <w:p w14:paraId="6EC4549A"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struggle with being self-motivated in my work. </w:t>
      </w:r>
    </w:p>
    <w:p w14:paraId="7CEE7C32"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have the analytical skills to work with data.</w:t>
      </w:r>
    </w:p>
    <w:p w14:paraId="641F8BDD"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 xml:space="preserve">I often feel lost when trying to read professional publications. </w:t>
      </w:r>
    </w:p>
    <w:p w14:paraId="2945874F"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can persuasively present my ideas in talking with others.</w:t>
      </w:r>
    </w:p>
    <w:p w14:paraId="6B64BC5C"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think I do some of my best work in group settings.</w:t>
      </w:r>
    </w:p>
    <w:p w14:paraId="129B0D63" w14:textId="77777777" w:rsidR="00790636" w:rsidRPr="00871B1D" w:rsidRDefault="00790636" w:rsidP="00790636">
      <w:pPr>
        <w:pStyle w:val="ListParagraph"/>
        <w:numPr>
          <w:ilvl w:val="0"/>
          <w:numId w:val="19"/>
        </w:numPr>
        <w:spacing w:after="120" w:line="240" w:lineRule="auto"/>
        <w:contextualSpacing w:val="0"/>
        <w:rPr>
          <w:rFonts w:ascii="Times New Roman" w:eastAsia="Times New Roman" w:hAnsi="Times New Roman" w:cs="Times New Roman"/>
          <w:color w:val="000000"/>
        </w:rPr>
      </w:pPr>
      <w:r w:rsidRPr="00871B1D">
        <w:rPr>
          <w:rFonts w:ascii="Times New Roman" w:eastAsia="Times New Roman" w:hAnsi="Times New Roman" w:cs="Times New Roman"/>
          <w:color w:val="000000"/>
        </w:rPr>
        <w:t>I can easily organize information into a database.</w:t>
      </w:r>
    </w:p>
    <w:p w14:paraId="615D3B19" w14:textId="77777777" w:rsidR="00790636" w:rsidRPr="00871B1D" w:rsidRDefault="00790636" w:rsidP="00790636">
      <w:pPr>
        <w:rPr>
          <w:rFonts w:ascii="Times New Roman" w:hAnsi="Times New Roman" w:cs="Times New Roman"/>
        </w:rPr>
      </w:pPr>
    </w:p>
    <w:p w14:paraId="50B10765" w14:textId="77777777" w:rsidR="00790636" w:rsidRPr="00871B1D" w:rsidRDefault="00790636" w:rsidP="00790636">
      <w:pPr>
        <w:rPr>
          <w:rFonts w:ascii="Times New Roman" w:hAnsi="Times New Roman" w:cs="Times New Roman"/>
        </w:rPr>
      </w:pPr>
    </w:p>
    <w:p w14:paraId="2E1CBC70" w14:textId="77777777" w:rsidR="00790636" w:rsidRDefault="00790636">
      <w:pPr>
        <w:rPr>
          <w:rFonts w:ascii="Times New Roman" w:hAnsi="Times New Roman" w:cs="Times New Roman"/>
          <w:b/>
        </w:rPr>
      </w:pPr>
      <w:r>
        <w:rPr>
          <w:rFonts w:ascii="Times New Roman" w:hAnsi="Times New Roman" w:cs="Times New Roman"/>
          <w:b/>
        </w:rPr>
        <w:br w:type="page"/>
      </w:r>
    </w:p>
    <w:p w14:paraId="06F8A1D7" w14:textId="77777777" w:rsidR="00414740" w:rsidRPr="00C46D21" w:rsidRDefault="00414740" w:rsidP="00414740">
      <w:pPr>
        <w:rPr>
          <w:rFonts w:ascii="Times New Roman" w:hAnsi="Times New Roman" w:cs="Times New Roman"/>
          <w:b/>
        </w:rPr>
      </w:pPr>
      <w:r w:rsidRPr="00C46D21">
        <w:rPr>
          <w:rFonts w:ascii="Times New Roman" w:hAnsi="Times New Roman" w:cs="Times New Roman"/>
          <w:b/>
        </w:rPr>
        <w:lastRenderedPageBreak/>
        <w:t>SCORING</w:t>
      </w:r>
      <w:r>
        <w:rPr>
          <w:rFonts w:ascii="Times New Roman" w:hAnsi="Times New Roman" w:cs="Times New Roman"/>
          <w:b/>
        </w:rPr>
        <w:t xml:space="preserve"> KEY</w:t>
      </w:r>
      <w:r w:rsidRPr="00C46D21">
        <w:rPr>
          <w:rFonts w:ascii="Times New Roman" w:hAnsi="Times New Roman" w:cs="Times New Roman"/>
          <w:i/>
        </w:rPr>
        <w:t xml:space="preserve"> (</w:t>
      </w:r>
      <w:r w:rsidRPr="00871B1D">
        <w:rPr>
          <w:rFonts w:ascii="Times New Roman" w:hAnsi="Times New Roman" w:cs="Times New Roman"/>
          <w:i/>
        </w:rPr>
        <w:t>NOTE:</w:t>
      </w:r>
      <w:r>
        <w:rPr>
          <w:rFonts w:ascii="Times New Roman" w:hAnsi="Times New Roman" w:cs="Times New Roman"/>
          <w:i/>
        </w:rPr>
        <w:t xml:space="preserve"> </w:t>
      </w:r>
      <w:r w:rsidRPr="00871B1D">
        <w:rPr>
          <w:rFonts w:ascii="Times New Roman" w:hAnsi="Times New Roman" w:cs="Times New Roman"/>
          <w:i/>
        </w:rPr>
        <w:t>“r” indicates the item rating should first be reverse-coded</w:t>
      </w:r>
      <w:r>
        <w:rPr>
          <w:rFonts w:ascii="Times New Roman" w:hAnsi="Times New Roman" w:cs="Times New Roman"/>
          <w:i/>
        </w:rPr>
        <w:t>)</w:t>
      </w:r>
    </w:p>
    <w:p w14:paraId="0B65600B" w14:textId="77777777" w:rsidR="00414740" w:rsidRPr="00871B1D" w:rsidRDefault="00414740" w:rsidP="00414740">
      <w:pPr>
        <w:rPr>
          <w:rFonts w:ascii="Times New Roman" w:hAnsi="Times New Roman" w:cs="Times New Roman"/>
        </w:rPr>
      </w:pPr>
    </w:p>
    <w:p w14:paraId="4B223C8B" w14:textId="77777777" w:rsidR="00414740" w:rsidRPr="00871B1D" w:rsidRDefault="00414740" w:rsidP="00414740">
      <w:pPr>
        <w:rPr>
          <w:rFonts w:ascii="Times New Roman" w:hAnsi="Times New Roman" w:cs="Times New Roman"/>
          <w:b/>
        </w:rPr>
      </w:pPr>
      <w:r w:rsidRPr="00871B1D">
        <w:rPr>
          <w:rFonts w:ascii="Times New Roman" w:hAnsi="Times New Roman" w:cs="Times New Roman"/>
          <w:b/>
        </w:rPr>
        <w:t>Communication Skills</w:t>
      </w:r>
    </w:p>
    <w:p w14:paraId="7B798353" w14:textId="77777777" w:rsidR="00414740" w:rsidRPr="00871B1D" w:rsidRDefault="00414740" w:rsidP="00414740">
      <w:pPr>
        <w:spacing w:after="120"/>
        <w:ind w:left="720"/>
        <w:rPr>
          <w:rFonts w:ascii="Times New Roman" w:hAnsi="Times New Roman" w:cs="Times New Roman"/>
        </w:rPr>
      </w:pPr>
      <w:r w:rsidRPr="00871B1D">
        <w:rPr>
          <w:rFonts w:ascii="Times New Roman" w:hAnsi="Times New Roman" w:cs="Times New Roman"/>
        </w:rPr>
        <w:t xml:space="preserve">Writing Skills </w:t>
      </w:r>
      <w:proofErr w:type="spellStart"/>
      <w:r w:rsidRPr="00871B1D">
        <w:rPr>
          <w:rFonts w:ascii="Times New Roman" w:hAnsi="Times New Roman" w:cs="Times New Roman"/>
        </w:rPr>
        <w:t>Subscore</w:t>
      </w:r>
      <w:proofErr w:type="spellEnd"/>
      <w:r w:rsidRPr="00871B1D">
        <w:rPr>
          <w:rFonts w:ascii="Times New Roman" w:hAnsi="Times New Roman" w:cs="Times New Roman"/>
        </w:rPr>
        <w:t>: _________   (Take mean of 5</w:t>
      </w:r>
      <w:r>
        <w:rPr>
          <w:rFonts w:ascii="Times New Roman" w:hAnsi="Times New Roman" w:cs="Times New Roman"/>
        </w:rPr>
        <w:t>r</w:t>
      </w:r>
      <w:r w:rsidRPr="00871B1D">
        <w:rPr>
          <w:rFonts w:ascii="Times New Roman" w:hAnsi="Times New Roman" w:cs="Times New Roman"/>
        </w:rPr>
        <w:t>, 8, 14r, &amp; 27)</w:t>
      </w:r>
    </w:p>
    <w:p w14:paraId="7FAFF764" w14:textId="77777777" w:rsidR="00414740" w:rsidRPr="00871B1D" w:rsidRDefault="00414740" w:rsidP="00414740">
      <w:pPr>
        <w:spacing w:after="120"/>
        <w:ind w:left="720"/>
        <w:rPr>
          <w:rFonts w:ascii="Times New Roman" w:hAnsi="Times New Roman" w:cs="Times New Roman"/>
        </w:rPr>
      </w:pPr>
      <w:r w:rsidRPr="00871B1D">
        <w:rPr>
          <w:rFonts w:ascii="Times New Roman" w:hAnsi="Times New Roman" w:cs="Times New Roman"/>
        </w:rPr>
        <w:t xml:space="preserve">Speaking Skills </w:t>
      </w:r>
      <w:proofErr w:type="spellStart"/>
      <w:r w:rsidRPr="00871B1D">
        <w:rPr>
          <w:rFonts w:ascii="Times New Roman" w:hAnsi="Times New Roman" w:cs="Times New Roman"/>
        </w:rPr>
        <w:t>Subscore</w:t>
      </w:r>
      <w:proofErr w:type="spellEnd"/>
      <w:r w:rsidRPr="00871B1D">
        <w:rPr>
          <w:rFonts w:ascii="Times New Roman" w:hAnsi="Times New Roman" w:cs="Times New Roman"/>
        </w:rPr>
        <w:t>: _________ (Take mean of Items 3, 9r, 24r, &amp; 49)</w:t>
      </w:r>
    </w:p>
    <w:p w14:paraId="1CB2BB6E" w14:textId="77777777" w:rsidR="00414740" w:rsidRPr="00871B1D" w:rsidRDefault="00414740" w:rsidP="00414740">
      <w:pPr>
        <w:spacing w:after="120"/>
        <w:ind w:left="720"/>
        <w:rPr>
          <w:rFonts w:ascii="Times New Roman" w:hAnsi="Times New Roman" w:cs="Times New Roman"/>
        </w:rPr>
      </w:pPr>
      <w:r w:rsidRPr="00871B1D">
        <w:rPr>
          <w:rFonts w:ascii="Times New Roman" w:hAnsi="Times New Roman" w:cs="Times New Roman"/>
        </w:rPr>
        <w:t xml:space="preserve">Reading Skills </w:t>
      </w:r>
      <w:proofErr w:type="spellStart"/>
      <w:r w:rsidRPr="00871B1D">
        <w:rPr>
          <w:rFonts w:ascii="Times New Roman" w:hAnsi="Times New Roman" w:cs="Times New Roman"/>
        </w:rPr>
        <w:t>Subscore</w:t>
      </w:r>
      <w:proofErr w:type="spellEnd"/>
      <w:r w:rsidRPr="00871B1D">
        <w:rPr>
          <w:rFonts w:ascii="Times New Roman" w:hAnsi="Times New Roman" w:cs="Times New Roman"/>
        </w:rPr>
        <w:t>: _________ (Take mean of Items 16, 19, 35, &amp; 48r)</w:t>
      </w:r>
    </w:p>
    <w:p w14:paraId="0FCD276E" w14:textId="77777777" w:rsidR="00414740" w:rsidRPr="00871B1D" w:rsidRDefault="00414740" w:rsidP="00414740">
      <w:pPr>
        <w:spacing w:after="120"/>
        <w:ind w:left="720"/>
        <w:rPr>
          <w:rFonts w:ascii="Times New Roman" w:hAnsi="Times New Roman" w:cs="Times New Roman"/>
        </w:rPr>
      </w:pPr>
      <w:r w:rsidRPr="00871B1D">
        <w:rPr>
          <w:rFonts w:ascii="Times New Roman" w:hAnsi="Times New Roman" w:cs="Times New Roman"/>
        </w:rPr>
        <w:t xml:space="preserve">Listening Skills </w:t>
      </w:r>
      <w:proofErr w:type="spellStart"/>
      <w:r w:rsidRPr="00871B1D">
        <w:rPr>
          <w:rFonts w:ascii="Times New Roman" w:hAnsi="Times New Roman" w:cs="Times New Roman"/>
        </w:rPr>
        <w:t>Subscore</w:t>
      </w:r>
      <w:proofErr w:type="spellEnd"/>
      <w:r w:rsidRPr="00871B1D">
        <w:rPr>
          <w:rFonts w:ascii="Times New Roman" w:hAnsi="Times New Roman" w:cs="Times New Roman"/>
        </w:rPr>
        <w:t>: _________ (Take mean of Items 18r, 29r, 33, &amp; 39)</w:t>
      </w:r>
    </w:p>
    <w:p w14:paraId="4C6E70D7" w14:textId="77777777" w:rsidR="00414740" w:rsidRPr="00871B1D" w:rsidRDefault="00414740" w:rsidP="00414740">
      <w:pPr>
        <w:spacing w:after="120"/>
        <w:ind w:left="1080" w:hanging="360"/>
        <w:rPr>
          <w:rFonts w:ascii="Times New Roman" w:hAnsi="Times New Roman" w:cs="Times New Roman"/>
        </w:rPr>
      </w:pPr>
      <w:r w:rsidRPr="00871B1D">
        <w:rPr>
          <w:rFonts w:ascii="Times New Roman" w:hAnsi="Times New Roman" w:cs="Times New Roman"/>
        </w:rPr>
        <w:t xml:space="preserve">Overall Communication Skills Score: ____________ </w:t>
      </w:r>
      <w:r>
        <w:rPr>
          <w:rFonts w:ascii="Times New Roman" w:hAnsi="Times New Roman" w:cs="Times New Roman"/>
        </w:rPr>
        <w:br/>
      </w:r>
      <w:r w:rsidRPr="00871B1D">
        <w:rPr>
          <w:rFonts w:ascii="Times New Roman" w:hAnsi="Times New Roman" w:cs="Times New Roman"/>
        </w:rPr>
        <w:t>(Take mean of writ</w:t>
      </w:r>
      <w:r>
        <w:rPr>
          <w:rFonts w:ascii="Times New Roman" w:hAnsi="Times New Roman" w:cs="Times New Roman"/>
        </w:rPr>
        <w:t>ing skills, speaking skills,</w:t>
      </w:r>
      <w:r w:rsidRPr="00871B1D">
        <w:rPr>
          <w:rFonts w:ascii="Times New Roman" w:hAnsi="Times New Roman" w:cs="Times New Roman"/>
        </w:rPr>
        <w:t xml:space="preserve"> reading</w:t>
      </w:r>
      <w:r>
        <w:rPr>
          <w:rFonts w:ascii="Times New Roman" w:hAnsi="Times New Roman" w:cs="Times New Roman"/>
        </w:rPr>
        <w:t>, and listening</w:t>
      </w:r>
      <w:r w:rsidRPr="00871B1D">
        <w:rPr>
          <w:rFonts w:ascii="Times New Roman" w:hAnsi="Times New Roman" w:cs="Times New Roman"/>
        </w:rPr>
        <w:t xml:space="preserve"> skills items)</w:t>
      </w:r>
    </w:p>
    <w:p w14:paraId="43EBC5B1" w14:textId="77777777" w:rsidR="00414740" w:rsidRPr="00871B1D" w:rsidRDefault="00414740" w:rsidP="00414740">
      <w:pPr>
        <w:rPr>
          <w:rFonts w:ascii="Times New Roman" w:hAnsi="Times New Roman" w:cs="Times New Roman"/>
        </w:rPr>
      </w:pPr>
    </w:p>
    <w:p w14:paraId="470BEC1F" w14:textId="77777777" w:rsidR="00414740" w:rsidRPr="00871B1D" w:rsidRDefault="00414740" w:rsidP="00414740">
      <w:pPr>
        <w:rPr>
          <w:rFonts w:ascii="Times New Roman" w:hAnsi="Times New Roman" w:cs="Times New Roman"/>
          <w:b/>
        </w:rPr>
      </w:pPr>
      <w:r w:rsidRPr="00871B1D">
        <w:rPr>
          <w:rFonts w:ascii="Times New Roman" w:hAnsi="Times New Roman" w:cs="Times New Roman"/>
          <w:b/>
        </w:rPr>
        <w:t>Analytical Inquiry Skills</w:t>
      </w:r>
    </w:p>
    <w:p w14:paraId="2F6E2C6B" w14:textId="77777777" w:rsidR="00414740" w:rsidRPr="00871B1D" w:rsidRDefault="00414740" w:rsidP="00414740">
      <w:pPr>
        <w:spacing w:after="120"/>
        <w:ind w:left="720"/>
        <w:rPr>
          <w:rFonts w:ascii="Times New Roman" w:hAnsi="Times New Roman" w:cs="Times New Roman"/>
        </w:rPr>
      </w:pPr>
      <w:r w:rsidRPr="00871B1D">
        <w:rPr>
          <w:rFonts w:ascii="Times New Roman" w:hAnsi="Times New Roman" w:cs="Times New Roman"/>
        </w:rPr>
        <w:t xml:space="preserve">Research Skills </w:t>
      </w:r>
      <w:proofErr w:type="spellStart"/>
      <w:r w:rsidRPr="00871B1D">
        <w:rPr>
          <w:rFonts w:ascii="Times New Roman" w:hAnsi="Times New Roman" w:cs="Times New Roman"/>
        </w:rPr>
        <w:t>Subscore</w:t>
      </w:r>
      <w:proofErr w:type="spellEnd"/>
      <w:r w:rsidRPr="00871B1D">
        <w:rPr>
          <w:rFonts w:ascii="Times New Roman" w:hAnsi="Times New Roman" w:cs="Times New Roman"/>
        </w:rPr>
        <w:t>: _________   (Take mean of Items 6, 26, 28r, 44, &amp; 47)</w:t>
      </w:r>
    </w:p>
    <w:p w14:paraId="30AABF77" w14:textId="77777777" w:rsidR="00414740" w:rsidRPr="00871B1D" w:rsidRDefault="00414740" w:rsidP="00414740">
      <w:pPr>
        <w:spacing w:after="120"/>
        <w:ind w:left="720"/>
        <w:rPr>
          <w:rFonts w:ascii="Times New Roman" w:hAnsi="Times New Roman" w:cs="Times New Roman"/>
        </w:rPr>
      </w:pPr>
      <w:r w:rsidRPr="00871B1D">
        <w:rPr>
          <w:rFonts w:ascii="Times New Roman" w:hAnsi="Times New Roman" w:cs="Times New Roman"/>
        </w:rPr>
        <w:t xml:space="preserve">Information Literacy Skills </w:t>
      </w:r>
      <w:proofErr w:type="spellStart"/>
      <w:r w:rsidRPr="00871B1D">
        <w:rPr>
          <w:rFonts w:ascii="Times New Roman" w:hAnsi="Times New Roman" w:cs="Times New Roman"/>
        </w:rPr>
        <w:t>Subscore</w:t>
      </w:r>
      <w:proofErr w:type="spellEnd"/>
      <w:r w:rsidRPr="00871B1D">
        <w:rPr>
          <w:rFonts w:ascii="Times New Roman" w:hAnsi="Times New Roman" w:cs="Times New Roman"/>
        </w:rPr>
        <w:t xml:space="preserve">: _________   (Take mean of Items 12r, 13r, 31, &amp; 40) </w:t>
      </w:r>
    </w:p>
    <w:p w14:paraId="218013B8" w14:textId="77777777" w:rsidR="00414740" w:rsidRPr="00871B1D" w:rsidRDefault="00414740" w:rsidP="00414740">
      <w:pPr>
        <w:spacing w:after="120"/>
        <w:ind w:left="1080" w:hanging="360"/>
        <w:rPr>
          <w:rFonts w:ascii="Times New Roman" w:hAnsi="Times New Roman" w:cs="Times New Roman"/>
        </w:rPr>
      </w:pPr>
      <w:r w:rsidRPr="00871B1D">
        <w:rPr>
          <w:rFonts w:ascii="Times New Roman" w:hAnsi="Times New Roman" w:cs="Times New Roman"/>
        </w:rPr>
        <w:t xml:space="preserve">Overall Analytical Inquiry Skills Score: ____________ </w:t>
      </w:r>
      <w:r>
        <w:rPr>
          <w:rFonts w:ascii="Times New Roman" w:hAnsi="Times New Roman" w:cs="Times New Roman"/>
        </w:rPr>
        <w:br/>
      </w:r>
      <w:r w:rsidRPr="00871B1D">
        <w:rPr>
          <w:rFonts w:ascii="Times New Roman" w:hAnsi="Times New Roman" w:cs="Times New Roman"/>
        </w:rPr>
        <w:t>(Take mean of research skills and information literacy skills items)</w:t>
      </w:r>
    </w:p>
    <w:p w14:paraId="49814B5E" w14:textId="77777777" w:rsidR="00414740" w:rsidRPr="00871B1D" w:rsidRDefault="00414740" w:rsidP="00414740">
      <w:pPr>
        <w:rPr>
          <w:rFonts w:ascii="Times New Roman" w:hAnsi="Times New Roman" w:cs="Times New Roman"/>
        </w:rPr>
      </w:pPr>
    </w:p>
    <w:p w14:paraId="0035209B" w14:textId="77777777" w:rsidR="00414740" w:rsidRPr="00871B1D" w:rsidRDefault="00414740" w:rsidP="00414740">
      <w:pPr>
        <w:rPr>
          <w:rFonts w:ascii="Times New Roman" w:hAnsi="Times New Roman" w:cs="Times New Roman"/>
          <w:b/>
        </w:rPr>
      </w:pPr>
      <w:r w:rsidRPr="00871B1D">
        <w:rPr>
          <w:rFonts w:ascii="Times New Roman" w:hAnsi="Times New Roman" w:cs="Times New Roman"/>
          <w:b/>
        </w:rPr>
        <w:t>Collaboration Skills</w:t>
      </w:r>
    </w:p>
    <w:p w14:paraId="11308A6A" w14:textId="77777777" w:rsidR="00414740" w:rsidRPr="00871B1D" w:rsidRDefault="00414740" w:rsidP="00414740">
      <w:pPr>
        <w:spacing w:after="120"/>
        <w:ind w:left="720"/>
        <w:rPr>
          <w:rFonts w:ascii="Times New Roman" w:hAnsi="Times New Roman" w:cs="Times New Roman"/>
        </w:rPr>
      </w:pPr>
      <w:r w:rsidRPr="00871B1D">
        <w:rPr>
          <w:rFonts w:ascii="Times New Roman" w:hAnsi="Times New Roman" w:cs="Times New Roman"/>
        </w:rPr>
        <w:t xml:space="preserve">Working in Groups Skills </w:t>
      </w:r>
      <w:proofErr w:type="spellStart"/>
      <w:r w:rsidRPr="00871B1D">
        <w:rPr>
          <w:rFonts w:ascii="Times New Roman" w:hAnsi="Times New Roman" w:cs="Times New Roman"/>
        </w:rPr>
        <w:t>Subscore</w:t>
      </w:r>
      <w:proofErr w:type="spellEnd"/>
      <w:r w:rsidRPr="00871B1D">
        <w:rPr>
          <w:rFonts w:ascii="Times New Roman" w:hAnsi="Times New Roman" w:cs="Times New Roman"/>
        </w:rPr>
        <w:t>: _________   (Take mean of Items 1, 25, 43r, 45r, &amp; 50)</w:t>
      </w:r>
    </w:p>
    <w:p w14:paraId="0E3ACF84" w14:textId="77777777" w:rsidR="00414740" w:rsidRPr="00871B1D" w:rsidRDefault="00414740" w:rsidP="00414740">
      <w:pPr>
        <w:spacing w:after="120"/>
        <w:ind w:left="720"/>
        <w:rPr>
          <w:rFonts w:ascii="Times New Roman" w:hAnsi="Times New Roman" w:cs="Times New Roman"/>
        </w:rPr>
      </w:pPr>
      <w:r w:rsidRPr="00871B1D">
        <w:rPr>
          <w:rFonts w:ascii="Times New Roman" w:hAnsi="Times New Roman" w:cs="Times New Roman"/>
        </w:rPr>
        <w:t xml:space="preserve">Leadership Skills </w:t>
      </w:r>
      <w:proofErr w:type="spellStart"/>
      <w:r w:rsidRPr="00871B1D">
        <w:rPr>
          <w:rFonts w:ascii="Times New Roman" w:hAnsi="Times New Roman" w:cs="Times New Roman"/>
        </w:rPr>
        <w:t>Subscore</w:t>
      </w:r>
      <w:proofErr w:type="spellEnd"/>
      <w:r w:rsidRPr="00871B1D">
        <w:rPr>
          <w:rFonts w:ascii="Times New Roman" w:hAnsi="Times New Roman" w:cs="Times New Roman"/>
        </w:rPr>
        <w:t>: _________   (Take mean of Items 2, 10, 30, 34, &amp; 36)</w:t>
      </w:r>
    </w:p>
    <w:p w14:paraId="0137B5FB" w14:textId="77777777" w:rsidR="00414740" w:rsidRPr="00871B1D" w:rsidRDefault="00414740" w:rsidP="00414740">
      <w:pPr>
        <w:spacing w:after="120"/>
        <w:ind w:left="1080" w:hanging="360"/>
        <w:rPr>
          <w:rFonts w:ascii="Times New Roman" w:hAnsi="Times New Roman" w:cs="Times New Roman"/>
        </w:rPr>
      </w:pPr>
      <w:r w:rsidRPr="00871B1D">
        <w:rPr>
          <w:rFonts w:ascii="Times New Roman" w:hAnsi="Times New Roman" w:cs="Times New Roman"/>
        </w:rPr>
        <w:t xml:space="preserve">Overall Collaboration Skills Score: ____________ </w:t>
      </w:r>
      <w:r>
        <w:rPr>
          <w:rFonts w:ascii="Times New Roman" w:hAnsi="Times New Roman" w:cs="Times New Roman"/>
        </w:rPr>
        <w:br/>
      </w:r>
      <w:r w:rsidRPr="00871B1D">
        <w:rPr>
          <w:rFonts w:ascii="Times New Roman" w:hAnsi="Times New Roman" w:cs="Times New Roman"/>
        </w:rPr>
        <w:t xml:space="preserve">(Take mean of working in </w:t>
      </w:r>
      <w:proofErr w:type="gramStart"/>
      <w:r w:rsidRPr="00871B1D">
        <w:rPr>
          <w:rFonts w:ascii="Times New Roman" w:hAnsi="Times New Roman" w:cs="Times New Roman"/>
        </w:rPr>
        <w:t>groups</w:t>
      </w:r>
      <w:proofErr w:type="gramEnd"/>
      <w:r w:rsidRPr="00871B1D">
        <w:rPr>
          <w:rFonts w:ascii="Times New Roman" w:hAnsi="Times New Roman" w:cs="Times New Roman"/>
        </w:rPr>
        <w:t xml:space="preserve"> skills and leadership skills items)</w:t>
      </w:r>
    </w:p>
    <w:p w14:paraId="514D1E9A" w14:textId="77777777" w:rsidR="00414740" w:rsidRPr="00871B1D" w:rsidRDefault="00414740" w:rsidP="00414740">
      <w:pPr>
        <w:rPr>
          <w:rFonts w:ascii="Times New Roman" w:hAnsi="Times New Roman" w:cs="Times New Roman"/>
        </w:rPr>
      </w:pPr>
    </w:p>
    <w:p w14:paraId="169BE3BB" w14:textId="77777777" w:rsidR="00414740" w:rsidRPr="00871B1D" w:rsidRDefault="00414740" w:rsidP="00414740">
      <w:pPr>
        <w:rPr>
          <w:rFonts w:ascii="Times New Roman" w:hAnsi="Times New Roman" w:cs="Times New Roman"/>
          <w:b/>
        </w:rPr>
      </w:pPr>
      <w:r w:rsidRPr="00871B1D">
        <w:rPr>
          <w:rFonts w:ascii="Times New Roman" w:hAnsi="Times New Roman" w:cs="Times New Roman"/>
          <w:b/>
        </w:rPr>
        <w:t>Professional Development Skills</w:t>
      </w:r>
    </w:p>
    <w:p w14:paraId="757C2FA8" w14:textId="77777777" w:rsidR="00414740" w:rsidRPr="00871B1D" w:rsidRDefault="00414740" w:rsidP="00414740">
      <w:pPr>
        <w:spacing w:after="120"/>
        <w:ind w:left="720"/>
        <w:rPr>
          <w:rFonts w:ascii="Times New Roman" w:hAnsi="Times New Roman" w:cs="Times New Roman"/>
        </w:rPr>
      </w:pPr>
      <w:r w:rsidRPr="00871B1D">
        <w:rPr>
          <w:rFonts w:ascii="Times New Roman" w:hAnsi="Times New Roman" w:cs="Times New Roman"/>
        </w:rPr>
        <w:t xml:space="preserve">Self-Management Skills </w:t>
      </w:r>
      <w:proofErr w:type="spellStart"/>
      <w:r w:rsidRPr="00871B1D">
        <w:rPr>
          <w:rFonts w:ascii="Times New Roman" w:hAnsi="Times New Roman" w:cs="Times New Roman"/>
        </w:rPr>
        <w:t>Subscore</w:t>
      </w:r>
      <w:proofErr w:type="spellEnd"/>
      <w:r w:rsidRPr="00871B1D">
        <w:rPr>
          <w:rFonts w:ascii="Times New Roman" w:hAnsi="Times New Roman" w:cs="Times New Roman"/>
        </w:rPr>
        <w:t>: _________   (Take mean of Items 21, 22, 41r, &amp; 42)</w:t>
      </w:r>
    </w:p>
    <w:p w14:paraId="383D3F1C" w14:textId="77777777" w:rsidR="00414740" w:rsidRPr="00871B1D" w:rsidRDefault="00414740" w:rsidP="00414740">
      <w:pPr>
        <w:spacing w:after="120"/>
        <w:ind w:left="720"/>
        <w:rPr>
          <w:rFonts w:ascii="Times New Roman" w:hAnsi="Times New Roman" w:cs="Times New Roman"/>
        </w:rPr>
      </w:pPr>
      <w:r w:rsidRPr="00871B1D">
        <w:rPr>
          <w:rFonts w:ascii="Times New Roman" w:hAnsi="Times New Roman" w:cs="Times New Roman"/>
        </w:rPr>
        <w:t xml:space="preserve">Professional Skills </w:t>
      </w:r>
      <w:proofErr w:type="spellStart"/>
      <w:r w:rsidRPr="00871B1D">
        <w:rPr>
          <w:rFonts w:ascii="Times New Roman" w:hAnsi="Times New Roman" w:cs="Times New Roman"/>
        </w:rPr>
        <w:t>Subscore</w:t>
      </w:r>
      <w:proofErr w:type="spellEnd"/>
      <w:r w:rsidRPr="00871B1D">
        <w:rPr>
          <w:rFonts w:ascii="Times New Roman" w:hAnsi="Times New Roman" w:cs="Times New Roman"/>
        </w:rPr>
        <w:t>: _________   (Take me</w:t>
      </w:r>
      <w:r>
        <w:rPr>
          <w:rFonts w:ascii="Times New Roman" w:hAnsi="Times New Roman" w:cs="Times New Roman"/>
        </w:rPr>
        <w:t xml:space="preserve">an of Items 7r, 11r, 15r, 17r, </w:t>
      </w:r>
      <w:r w:rsidRPr="00871B1D">
        <w:rPr>
          <w:rFonts w:ascii="Times New Roman" w:hAnsi="Times New Roman" w:cs="Times New Roman"/>
        </w:rPr>
        <w:t>23, 38r, &amp; 46r)</w:t>
      </w:r>
    </w:p>
    <w:p w14:paraId="20AAF169" w14:textId="77777777" w:rsidR="00414740" w:rsidRDefault="00414740" w:rsidP="00414740">
      <w:pPr>
        <w:spacing w:after="120"/>
        <w:ind w:left="720"/>
        <w:rPr>
          <w:rFonts w:ascii="Times New Roman" w:hAnsi="Times New Roman" w:cs="Times New Roman"/>
        </w:rPr>
      </w:pPr>
      <w:r w:rsidRPr="00871B1D">
        <w:rPr>
          <w:rFonts w:ascii="Times New Roman" w:hAnsi="Times New Roman" w:cs="Times New Roman"/>
        </w:rPr>
        <w:t xml:space="preserve">Technology Skills </w:t>
      </w:r>
      <w:proofErr w:type="spellStart"/>
      <w:r w:rsidRPr="00871B1D">
        <w:rPr>
          <w:rFonts w:ascii="Times New Roman" w:hAnsi="Times New Roman" w:cs="Times New Roman"/>
        </w:rPr>
        <w:t>Subscore</w:t>
      </w:r>
      <w:proofErr w:type="spellEnd"/>
      <w:r w:rsidRPr="00871B1D">
        <w:rPr>
          <w:rFonts w:ascii="Times New Roman" w:hAnsi="Times New Roman" w:cs="Times New Roman"/>
        </w:rPr>
        <w:t>: _________   (Take mean of Items 4r, 20, 32, 37</w:t>
      </w:r>
      <w:r>
        <w:rPr>
          <w:rFonts w:ascii="Times New Roman" w:hAnsi="Times New Roman" w:cs="Times New Roman"/>
        </w:rPr>
        <w:t xml:space="preserve">, </w:t>
      </w:r>
      <w:r w:rsidRPr="00871B1D">
        <w:rPr>
          <w:rFonts w:ascii="Times New Roman" w:hAnsi="Times New Roman" w:cs="Times New Roman"/>
        </w:rPr>
        <w:t>&amp;</w:t>
      </w:r>
      <w:r>
        <w:rPr>
          <w:rFonts w:ascii="Times New Roman" w:hAnsi="Times New Roman" w:cs="Times New Roman"/>
        </w:rPr>
        <w:t xml:space="preserve"> 51</w:t>
      </w:r>
      <w:r w:rsidRPr="00871B1D">
        <w:rPr>
          <w:rFonts w:ascii="Times New Roman" w:hAnsi="Times New Roman" w:cs="Times New Roman"/>
        </w:rPr>
        <w:t>)</w:t>
      </w:r>
    </w:p>
    <w:p w14:paraId="58FC139F" w14:textId="77777777" w:rsidR="00414740" w:rsidRPr="00871B1D" w:rsidRDefault="00414740" w:rsidP="00414740">
      <w:pPr>
        <w:spacing w:after="120"/>
        <w:ind w:left="1080" w:hanging="360"/>
        <w:rPr>
          <w:rFonts w:ascii="Times New Roman" w:hAnsi="Times New Roman" w:cs="Times New Roman"/>
        </w:rPr>
      </w:pPr>
      <w:r w:rsidRPr="00871B1D">
        <w:rPr>
          <w:rFonts w:ascii="Times New Roman" w:hAnsi="Times New Roman" w:cs="Times New Roman"/>
        </w:rPr>
        <w:t xml:space="preserve">Overall </w:t>
      </w:r>
      <w:r>
        <w:rPr>
          <w:rFonts w:ascii="Times New Roman" w:hAnsi="Times New Roman" w:cs="Times New Roman"/>
        </w:rPr>
        <w:t xml:space="preserve">Professional Development </w:t>
      </w:r>
      <w:r w:rsidRPr="00871B1D">
        <w:rPr>
          <w:rFonts w:ascii="Times New Roman" w:hAnsi="Times New Roman" w:cs="Times New Roman"/>
        </w:rPr>
        <w:t xml:space="preserve">Skills Score: ____________ </w:t>
      </w:r>
      <w:r>
        <w:rPr>
          <w:rFonts w:ascii="Times New Roman" w:hAnsi="Times New Roman" w:cs="Times New Roman"/>
        </w:rPr>
        <w:br/>
      </w:r>
      <w:r w:rsidRPr="00871B1D">
        <w:rPr>
          <w:rFonts w:ascii="Times New Roman" w:hAnsi="Times New Roman" w:cs="Times New Roman"/>
        </w:rPr>
        <w:t xml:space="preserve">(Take mean of working in </w:t>
      </w:r>
      <w:r>
        <w:rPr>
          <w:rFonts w:ascii="Times New Roman" w:hAnsi="Times New Roman" w:cs="Times New Roman"/>
        </w:rPr>
        <w:t xml:space="preserve">self-management skills, professional skills, and technology skills </w:t>
      </w:r>
      <w:r w:rsidRPr="00871B1D">
        <w:rPr>
          <w:rFonts w:ascii="Times New Roman" w:hAnsi="Times New Roman" w:cs="Times New Roman"/>
        </w:rPr>
        <w:t>items)</w:t>
      </w:r>
    </w:p>
    <w:p w14:paraId="5989A9BB" w14:textId="77777777" w:rsidR="00414740" w:rsidRPr="00871B1D" w:rsidRDefault="00414740" w:rsidP="00414740">
      <w:pPr>
        <w:spacing w:after="120"/>
        <w:ind w:left="720"/>
        <w:rPr>
          <w:rFonts w:ascii="Times New Roman" w:hAnsi="Times New Roman" w:cs="Times New Roman"/>
        </w:rPr>
      </w:pPr>
    </w:p>
    <w:p w14:paraId="11414527" w14:textId="77777777" w:rsidR="00414740" w:rsidRPr="00871B1D" w:rsidRDefault="00414740" w:rsidP="00414740">
      <w:pPr>
        <w:rPr>
          <w:rFonts w:ascii="Times New Roman" w:hAnsi="Times New Roman" w:cs="Times New Roman"/>
        </w:rPr>
      </w:pPr>
    </w:p>
    <w:p w14:paraId="69B71E90" w14:textId="77777777" w:rsidR="00790636" w:rsidRPr="00871B1D" w:rsidRDefault="00790636" w:rsidP="00790636">
      <w:pPr>
        <w:rPr>
          <w:rFonts w:ascii="Times New Roman" w:hAnsi="Times New Roman" w:cs="Times New Roman"/>
        </w:rPr>
      </w:pPr>
      <w:bookmarkStart w:id="0" w:name="_GoBack"/>
      <w:bookmarkEnd w:id="0"/>
    </w:p>
    <w:p w14:paraId="306D5CFE" w14:textId="77777777" w:rsidR="003636B2" w:rsidRDefault="003636B2">
      <w:pPr>
        <w:rPr>
          <w:rFonts w:ascii="Times New Roman" w:eastAsia="Times New Roman" w:hAnsi="Times New Roman" w:cs="Times New Roman"/>
          <w:sz w:val="24"/>
          <w:szCs w:val="24"/>
          <w:lang w:val="en"/>
        </w:rPr>
      </w:pPr>
    </w:p>
    <w:sectPr w:rsidR="003636B2" w:rsidSect="00634B8F">
      <w:headerReference w:type="default" r:id="rId13"/>
      <w:footerReference w:type="default" r:id="rId14"/>
      <w:headerReference w:type="first" r:id="rId15"/>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7EC8E" w14:textId="77777777" w:rsidR="00DC4D58" w:rsidRDefault="00DC4D58" w:rsidP="000C68B3">
      <w:pPr>
        <w:spacing w:after="0" w:line="240" w:lineRule="auto"/>
      </w:pPr>
      <w:r>
        <w:separator/>
      </w:r>
    </w:p>
  </w:endnote>
  <w:endnote w:type="continuationSeparator" w:id="0">
    <w:p w14:paraId="3358586B" w14:textId="77777777" w:rsidR="00DC4D58" w:rsidRDefault="00DC4D58" w:rsidP="000C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447417"/>
      <w:docPartObj>
        <w:docPartGallery w:val="Page Numbers (Bottom of Page)"/>
        <w:docPartUnique/>
      </w:docPartObj>
    </w:sdtPr>
    <w:sdtEndPr>
      <w:rPr>
        <w:noProof/>
      </w:rPr>
    </w:sdtEndPr>
    <w:sdtContent>
      <w:p w14:paraId="176B9729" w14:textId="6907F861" w:rsidR="000C68B3" w:rsidRDefault="000C68B3">
        <w:pPr>
          <w:pStyle w:val="Footer"/>
          <w:jc w:val="right"/>
        </w:pPr>
        <w:r>
          <w:fldChar w:fldCharType="begin"/>
        </w:r>
        <w:r>
          <w:instrText xml:space="preserve"> PAGE   \* MERGEFORMAT </w:instrText>
        </w:r>
        <w:r>
          <w:fldChar w:fldCharType="separate"/>
        </w:r>
        <w:r w:rsidR="00414740">
          <w:rPr>
            <w:noProof/>
          </w:rPr>
          <w:t>14</w:t>
        </w:r>
        <w:r>
          <w:rPr>
            <w:noProof/>
          </w:rPr>
          <w:fldChar w:fldCharType="end"/>
        </w:r>
      </w:p>
    </w:sdtContent>
  </w:sdt>
  <w:p w14:paraId="1592AFED" w14:textId="77777777" w:rsidR="000C68B3" w:rsidRDefault="000C6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24C43" w14:textId="77777777" w:rsidR="00DC4D58" w:rsidRDefault="00DC4D58" w:rsidP="000C68B3">
      <w:pPr>
        <w:spacing w:after="0" w:line="240" w:lineRule="auto"/>
      </w:pPr>
      <w:r>
        <w:separator/>
      </w:r>
    </w:p>
  </w:footnote>
  <w:footnote w:type="continuationSeparator" w:id="0">
    <w:p w14:paraId="2E1F77BC" w14:textId="77777777" w:rsidR="00DC4D58" w:rsidRDefault="00DC4D58" w:rsidP="000C6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7FCA" w14:textId="3DF28BB9" w:rsidR="00B7070B" w:rsidRPr="00B7070B" w:rsidRDefault="00B7070B">
    <w:pPr>
      <w:pStyle w:val="Header"/>
      <w:rPr>
        <w:rFonts w:ascii="Times New Roman" w:hAnsi="Times New Roman" w:cs="Times New Roman"/>
        <w:sz w:val="24"/>
      </w:rPr>
    </w:pPr>
    <w:r w:rsidRPr="00B7070B">
      <w:rPr>
        <w:rFonts w:ascii="Times New Roman" w:hAnsi="Times New Roman" w:cs="Times New Roman"/>
        <w:sz w:val="24"/>
      </w:rPr>
      <w:t xml:space="preserve">SKILLS </w:t>
    </w:r>
    <w:r w:rsidR="00024793">
      <w:rPr>
        <w:rFonts w:ascii="Times New Roman" w:hAnsi="Times New Roman" w:cs="Times New Roman"/>
        <w:sz w:val="24"/>
      </w:rPr>
      <w:t>INVENTORY</w:t>
    </w:r>
    <w:r w:rsidRPr="00B7070B">
      <w:rPr>
        <w:rFonts w:ascii="Times New Roman" w:hAnsi="Times New Roman" w:cs="Times New Roman"/>
        <w:sz w:val="24"/>
      </w:rPr>
      <w:tab/>
    </w:r>
    <w:r w:rsidRPr="00B7070B">
      <w:rPr>
        <w:rFonts w:ascii="Times New Roman" w:hAnsi="Times New Roman" w:cs="Times New Roman"/>
        <w:sz w:val="24"/>
      </w:rPr>
      <w:tab/>
    </w:r>
    <w:sdt>
      <w:sdtPr>
        <w:rPr>
          <w:rFonts w:ascii="Times New Roman" w:hAnsi="Times New Roman" w:cs="Times New Roman"/>
          <w:sz w:val="24"/>
        </w:rPr>
        <w:id w:val="-1647584901"/>
        <w:docPartObj>
          <w:docPartGallery w:val="Page Numbers (Top of Page)"/>
          <w:docPartUnique/>
        </w:docPartObj>
      </w:sdtPr>
      <w:sdtEndPr>
        <w:rPr>
          <w:noProof/>
        </w:rPr>
      </w:sdtEndPr>
      <w:sdtContent>
        <w:r w:rsidRPr="00B7070B">
          <w:rPr>
            <w:rFonts w:ascii="Times New Roman" w:hAnsi="Times New Roman" w:cs="Times New Roman"/>
            <w:sz w:val="24"/>
          </w:rPr>
          <w:fldChar w:fldCharType="begin"/>
        </w:r>
        <w:r w:rsidRPr="00B7070B">
          <w:rPr>
            <w:rFonts w:ascii="Times New Roman" w:hAnsi="Times New Roman" w:cs="Times New Roman"/>
            <w:sz w:val="24"/>
          </w:rPr>
          <w:instrText xml:space="preserve"> PAGE   \* MERGEFORMAT </w:instrText>
        </w:r>
        <w:r w:rsidRPr="00B7070B">
          <w:rPr>
            <w:rFonts w:ascii="Times New Roman" w:hAnsi="Times New Roman" w:cs="Times New Roman"/>
            <w:sz w:val="24"/>
          </w:rPr>
          <w:fldChar w:fldCharType="separate"/>
        </w:r>
        <w:r w:rsidR="00414740">
          <w:rPr>
            <w:rFonts w:ascii="Times New Roman" w:hAnsi="Times New Roman" w:cs="Times New Roman"/>
            <w:noProof/>
            <w:sz w:val="24"/>
          </w:rPr>
          <w:t>14</w:t>
        </w:r>
        <w:r w:rsidRPr="00B7070B">
          <w:rPr>
            <w:rFonts w:ascii="Times New Roman" w:hAnsi="Times New Roman" w:cs="Times New Roman"/>
            <w:noProof/>
            <w:sz w:val="24"/>
          </w:rPr>
          <w:fldChar w:fldCharType="end"/>
        </w:r>
      </w:sdtContent>
    </w:sdt>
  </w:p>
  <w:p w14:paraId="08B73601" w14:textId="77777777" w:rsidR="00D17CBB" w:rsidRPr="00B7070B" w:rsidRDefault="00D17CBB">
    <w:pPr>
      <w:pStyle w:val="Header"/>
      <w:rPr>
        <w:rFonts w:ascii="Times New Roman" w:hAnsi="Times New Roman" w:cs="Times New Roman"/>
        <w:sz w:val="2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B60B" w14:textId="1773941B" w:rsidR="00D17CBB" w:rsidRPr="00DF4F1D" w:rsidRDefault="00DF4F1D">
    <w:pPr>
      <w:pStyle w:val="Header"/>
      <w:rPr>
        <w:rFonts w:ascii="Times New Roman" w:hAnsi="Times New Roman" w:cs="Times New Roman"/>
        <w:sz w:val="24"/>
        <w:szCs w:val="24"/>
      </w:rPr>
    </w:pPr>
    <w:r w:rsidRPr="00DF4F1D">
      <w:rPr>
        <w:rFonts w:ascii="Times New Roman" w:hAnsi="Times New Roman" w:cs="Times New Roman"/>
        <w:sz w:val="24"/>
        <w:szCs w:val="24"/>
      </w:rPr>
      <w:t xml:space="preserve">Running head: SKILLS </w:t>
    </w:r>
    <w:r w:rsidR="00024793">
      <w:rPr>
        <w:rFonts w:ascii="Times New Roman" w:hAnsi="Times New Roman" w:cs="Times New Roman"/>
        <w:sz w:val="24"/>
        <w:szCs w:val="24"/>
      </w:rPr>
      <w:t>INVENTORY</w:t>
    </w:r>
    <w:r w:rsidRPr="00DF4F1D">
      <w:rPr>
        <w:rFonts w:ascii="Times New Roman" w:hAnsi="Times New Roman" w:cs="Times New Roman"/>
        <w:sz w:val="24"/>
        <w:szCs w:val="24"/>
      </w:rPr>
      <w:tab/>
    </w:r>
    <w:r w:rsidRPr="00DF4F1D">
      <w:rPr>
        <w:rFonts w:ascii="Times New Roman" w:hAnsi="Times New Roman" w:cs="Times New Roman"/>
        <w:sz w:val="24"/>
        <w:szCs w:val="24"/>
      </w:rPr>
      <w:tab/>
    </w:r>
    <w:sdt>
      <w:sdtPr>
        <w:rPr>
          <w:rFonts w:ascii="Times New Roman" w:hAnsi="Times New Roman" w:cs="Times New Roman"/>
          <w:sz w:val="24"/>
          <w:szCs w:val="24"/>
        </w:rPr>
        <w:id w:val="2640921"/>
        <w:docPartObj>
          <w:docPartGallery w:val="Page Numbers (Top of Page)"/>
          <w:docPartUnique/>
        </w:docPartObj>
      </w:sdtPr>
      <w:sdtEndPr>
        <w:rPr>
          <w:noProof/>
        </w:rPr>
      </w:sdtEndPr>
      <w:sdtContent>
        <w:r w:rsidRPr="00DF4F1D">
          <w:rPr>
            <w:rFonts w:ascii="Times New Roman" w:hAnsi="Times New Roman" w:cs="Times New Roman"/>
            <w:sz w:val="24"/>
            <w:szCs w:val="24"/>
          </w:rPr>
          <w:fldChar w:fldCharType="begin"/>
        </w:r>
        <w:r w:rsidRPr="00DF4F1D">
          <w:rPr>
            <w:rFonts w:ascii="Times New Roman" w:hAnsi="Times New Roman" w:cs="Times New Roman"/>
            <w:sz w:val="24"/>
            <w:szCs w:val="24"/>
          </w:rPr>
          <w:instrText xml:space="preserve"> PAGE   \* MERGEFORMAT </w:instrText>
        </w:r>
        <w:r w:rsidRPr="00DF4F1D">
          <w:rPr>
            <w:rFonts w:ascii="Times New Roman" w:hAnsi="Times New Roman" w:cs="Times New Roman"/>
            <w:sz w:val="24"/>
            <w:szCs w:val="24"/>
          </w:rPr>
          <w:fldChar w:fldCharType="separate"/>
        </w:r>
        <w:r w:rsidR="00414740">
          <w:rPr>
            <w:rFonts w:ascii="Times New Roman" w:hAnsi="Times New Roman" w:cs="Times New Roman"/>
            <w:noProof/>
            <w:sz w:val="24"/>
            <w:szCs w:val="24"/>
          </w:rPr>
          <w:t>1</w:t>
        </w:r>
        <w:r w:rsidRPr="00DF4F1D">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8C4"/>
    <w:multiLevelType w:val="hybridMultilevel"/>
    <w:tmpl w:val="0A1C2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54E0C"/>
    <w:multiLevelType w:val="hybridMultilevel"/>
    <w:tmpl w:val="CF3CB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1B0424"/>
    <w:multiLevelType w:val="hybridMultilevel"/>
    <w:tmpl w:val="D80A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A4194"/>
    <w:multiLevelType w:val="hybridMultilevel"/>
    <w:tmpl w:val="F99EA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F104B7"/>
    <w:multiLevelType w:val="hybridMultilevel"/>
    <w:tmpl w:val="2C44B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2F75AA"/>
    <w:multiLevelType w:val="hybridMultilevel"/>
    <w:tmpl w:val="9B84B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54D33"/>
    <w:multiLevelType w:val="hybridMultilevel"/>
    <w:tmpl w:val="A140C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9C5CFA"/>
    <w:multiLevelType w:val="hybridMultilevel"/>
    <w:tmpl w:val="169E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8168E"/>
    <w:multiLevelType w:val="hybridMultilevel"/>
    <w:tmpl w:val="DD5A4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252C12"/>
    <w:multiLevelType w:val="hybridMultilevel"/>
    <w:tmpl w:val="CD9A2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12356D"/>
    <w:multiLevelType w:val="hybridMultilevel"/>
    <w:tmpl w:val="B0E82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175317"/>
    <w:multiLevelType w:val="hybridMultilevel"/>
    <w:tmpl w:val="C2FCC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4D4511"/>
    <w:multiLevelType w:val="hybridMultilevel"/>
    <w:tmpl w:val="07303E70"/>
    <w:lvl w:ilvl="0" w:tplc="34586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F6492C"/>
    <w:multiLevelType w:val="multilevel"/>
    <w:tmpl w:val="92CC118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C675C2"/>
    <w:multiLevelType w:val="hybridMultilevel"/>
    <w:tmpl w:val="3776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E7238"/>
    <w:multiLevelType w:val="hybridMultilevel"/>
    <w:tmpl w:val="35E64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F47027"/>
    <w:multiLevelType w:val="hybridMultilevel"/>
    <w:tmpl w:val="9C667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303F3"/>
    <w:multiLevelType w:val="hybridMultilevel"/>
    <w:tmpl w:val="4BB855DC"/>
    <w:lvl w:ilvl="0" w:tplc="3E2EC9DC">
      <w:start w:val="1"/>
      <w:numFmt w:val="decimal"/>
      <w:lvlText w:val="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D274E"/>
    <w:multiLevelType w:val="hybridMultilevel"/>
    <w:tmpl w:val="1DF20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7"/>
  </w:num>
  <w:num w:numId="4">
    <w:abstractNumId w:val="14"/>
  </w:num>
  <w:num w:numId="5">
    <w:abstractNumId w:val="16"/>
  </w:num>
  <w:num w:numId="6">
    <w:abstractNumId w:val="12"/>
  </w:num>
  <w:num w:numId="7">
    <w:abstractNumId w:val="9"/>
  </w:num>
  <w:num w:numId="8">
    <w:abstractNumId w:val="18"/>
  </w:num>
  <w:num w:numId="9">
    <w:abstractNumId w:val="15"/>
  </w:num>
  <w:num w:numId="10">
    <w:abstractNumId w:val="1"/>
  </w:num>
  <w:num w:numId="11">
    <w:abstractNumId w:val="5"/>
  </w:num>
  <w:num w:numId="12">
    <w:abstractNumId w:val="11"/>
  </w:num>
  <w:num w:numId="13">
    <w:abstractNumId w:val="10"/>
  </w:num>
  <w:num w:numId="14">
    <w:abstractNumId w:val="0"/>
  </w:num>
  <w:num w:numId="15">
    <w:abstractNumId w:val="4"/>
  </w:num>
  <w:num w:numId="16">
    <w:abstractNumId w:val="3"/>
  </w:num>
  <w:num w:numId="17">
    <w:abstractNumId w:val="8"/>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56"/>
    <w:rsid w:val="00004214"/>
    <w:rsid w:val="00011888"/>
    <w:rsid w:val="00015C30"/>
    <w:rsid w:val="00017813"/>
    <w:rsid w:val="00024793"/>
    <w:rsid w:val="0003686B"/>
    <w:rsid w:val="00043BE1"/>
    <w:rsid w:val="00045777"/>
    <w:rsid w:val="000527F1"/>
    <w:rsid w:val="000573A3"/>
    <w:rsid w:val="00057731"/>
    <w:rsid w:val="000650BE"/>
    <w:rsid w:val="0006522C"/>
    <w:rsid w:val="000654F8"/>
    <w:rsid w:val="00066B18"/>
    <w:rsid w:val="00083C6C"/>
    <w:rsid w:val="0008585D"/>
    <w:rsid w:val="00093466"/>
    <w:rsid w:val="000A0283"/>
    <w:rsid w:val="000A70F5"/>
    <w:rsid w:val="000C68B3"/>
    <w:rsid w:val="000D5896"/>
    <w:rsid w:val="000F21E0"/>
    <w:rsid w:val="000F3D25"/>
    <w:rsid w:val="00103654"/>
    <w:rsid w:val="001068D1"/>
    <w:rsid w:val="00115074"/>
    <w:rsid w:val="001242D9"/>
    <w:rsid w:val="00124E2B"/>
    <w:rsid w:val="00125962"/>
    <w:rsid w:val="00126766"/>
    <w:rsid w:val="00126BBD"/>
    <w:rsid w:val="001527F4"/>
    <w:rsid w:val="00152F6D"/>
    <w:rsid w:val="001551BC"/>
    <w:rsid w:val="0015787B"/>
    <w:rsid w:val="00161C8A"/>
    <w:rsid w:val="00171B4F"/>
    <w:rsid w:val="00184D83"/>
    <w:rsid w:val="001954F2"/>
    <w:rsid w:val="001A7C81"/>
    <w:rsid w:val="001B2736"/>
    <w:rsid w:val="001B79BC"/>
    <w:rsid w:val="001C1578"/>
    <w:rsid w:val="001C5D66"/>
    <w:rsid w:val="001D00CC"/>
    <w:rsid w:val="001D6B47"/>
    <w:rsid w:val="001E08BC"/>
    <w:rsid w:val="00202C80"/>
    <w:rsid w:val="00204346"/>
    <w:rsid w:val="00245D75"/>
    <w:rsid w:val="002701F5"/>
    <w:rsid w:val="00275648"/>
    <w:rsid w:val="00290CCA"/>
    <w:rsid w:val="00291685"/>
    <w:rsid w:val="002A420C"/>
    <w:rsid w:val="002A7AC2"/>
    <w:rsid w:val="002B52C7"/>
    <w:rsid w:val="002C209F"/>
    <w:rsid w:val="002C256E"/>
    <w:rsid w:val="002D6254"/>
    <w:rsid w:val="002F2B2A"/>
    <w:rsid w:val="002F4A42"/>
    <w:rsid w:val="0030288F"/>
    <w:rsid w:val="00305BFE"/>
    <w:rsid w:val="00314CD1"/>
    <w:rsid w:val="003172BD"/>
    <w:rsid w:val="00322E12"/>
    <w:rsid w:val="00330A4A"/>
    <w:rsid w:val="0033494D"/>
    <w:rsid w:val="00342446"/>
    <w:rsid w:val="003604D5"/>
    <w:rsid w:val="00362A8C"/>
    <w:rsid w:val="003636B2"/>
    <w:rsid w:val="00363A05"/>
    <w:rsid w:val="00364883"/>
    <w:rsid w:val="00365781"/>
    <w:rsid w:val="00367CC7"/>
    <w:rsid w:val="00377F8E"/>
    <w:rsid w:val="00383651"/>
    <w:rsid w:val="003A0D16"/>
    <w:rsid w:val="003A3B6F"/>
    <w:rsid w:val="003B26C8"/>
    <w:rsid w:val="003B5D0C"/>
    <w:rsid w:val="003C513C"/>
    <w:rsid w:val="003D3736"/>
    <w:rsid w:val="003E08B1"/>
    <w:rsid w:val="003E0E60"/>
    <w:rsid w:val="003E1566"/>
    <w:rsid w:val="00400345"/>
    <w:rsid w:val="00414740"/>
    <w:rsid w:val="0042196A"/>
    <w:rsid w:val="00441198"/>
    <w:rsid w:val="00450C55"/>
    <w:rsid w:val="00453EBD"/>
    <w:rsid w:val="00456ABC"/>
    <w:rsid w:val="0046096E"/>
    <w:rsid w:val="00487371"/>
    <w:rsid w:val="00492D01"/>
    <w:rsid w:val="004946B5"/>
    <w:rsid w:val="004A155C"/>
    <w:rsid w:val="004B31F9"/>
    <w:rsid w:val="004F076E"/>
    <w:rsid w:val="004F29A4"/>
    <w:rsid w:val="004F7D85"/>
    <w:rsid w:val="005119C7"/>
    <w:rsid w:val="00516E9C"/>
    <w:rsid w:val="0055727B"/>
    <w:rsid w:val="005624EA"/>
    <w:rsid w:val="00590E5D"/>
    <w:rsid w:val="00596D94"/>
    <w:rsid w:val="005A2399"/>
    <w:rsid w:val="005B1F05"/>
    <w:rsid w:val="005C0CEC"/>
    <w:rsid w:val="005C384B"/>
    <w:rsid w:val="005C5523"/>
    <w:rsid w:val="005C5E7E"/>
    <w:rsid w:val="005C5EEB"/>
    <w:rsid w:val="005D0994"/>
    <w:rsid w:val="005D5576"/>
    <w:rsid w:val="006127BE"/>
    <w:rsid w:val="00616571"/>
    <w:rsid w:val="006260B9"/>
    <w:rsid w:val="00631EF5"/>
    <w:rsid w:val="00634B8F"/>
    <w:rsid w:val="006367A5"/>
    <w:rsid w:val="00637F6E"/>
    <w:rsid w:val="00646EED"/>
    <w:rsid w:val="00647850"/>
    <w:rsid w:val="006A2597"/>
    <w:rsid w:val="006A50F2"/>
    <w:rsid w:val="006B1717"/>
    <w:rsid w:val="006B4964"/>
    <w:rsid w:val="006C2382"/>
    <w:rsid w:val="006F3823"/>
    <w:rsid w:val="006F3CC8"/>
    <w:rsid w:val="0070098B"/>
    <w:rsid w:val="00701E5B"/>
    <w:rsid w:val="00713E91"/>
    <w:rsid w:val="0072296B"/>
    <w:rsid w:val="007250F2"/>
    <w:rsid w:val="00731FA8"/>
    <w:rsid w:val="00761595"/>
    <w:rsid w:val="00776EE4"/>
    <w:rsid w:val="00785A20"/>
    <w:rsid w:val="007863E6"/>
    <w:rsid w:val="00790636"/>
    <w:rsid w:val="007A4747"/>
    <w:rsid w:val="007B51CC"/>
    <w:rsid w:val="007C3A28"/>
    <w:rsid w:val="007C6FF3"/>
    <w:rsid w:val="007D4FC4"/>
    <w:rsid w:val="007E4AB2"/>
    <w:rsid w:val="007E6658"/>
    <w:rsid w:val="007F3BBC"/>
    <w:rsid w:val="007F521F"/>
    <w:rsid w:val="00804185"/>
    <w:rsid w:val="00823280"/>
    <w:rsid w:val="00827F4B"/>
    <w:rsid w:val="00847411"/>
    <w:rsid w:val="008515D8"/>
    <w:rsid w:val="00853D09"/>
    <w:rsid w:val="00855583"/>
    <w:rsid w:val="00863DEF"/>
    <w:rsid w:val="00864545"/>
    <w:rsid w:val="008805A2"/>
    <w:rsid w:val="00880A94"/>
    <w:rsid w:val="00890851"/>
    <w:rsid w:val="00894905"/>
    <w:rsid w:val="008A0434"/>
    <w:rsid w:val="008E4CD0"/>
    <w:rsid w:val="008F307F"/>
    <w:rsid w:val="00903462"/>
    <w:rsid w:val="009132FD"/>
    <w:rsid w:val="00923274"/>
    <w:rsid w:val="00923840"/>
    <w:rsid w:val="00927A59"/>
    <w:rsid w:val="00960A2D"/>
    <w:rsid w:val="009611C9"/>
    <w:rsid w:val="009957F9"/>
    <w:rsid w:val="0099745B"/>
    <w:rsid w:val="009D6F90"/>
    <w:rsid w:val="00A14A4F"/>
    <w:rsid w:val="00A15956"/>
    <w:rsid w:val="00A172A9"/>
    <w:rsid w:val="00A20EA8"/>
    <w:rsid w:val="00A237B8"/>
    <w:rsid w:val="00A35E03"/>
    <w:rsid w:val="00A4702A"/>
    <w:rsid w:val="00A51F75"/>
    <w:rsid w:val="00A5769C"/>
    <w:rsid w:val="00A62C8A"/>
    <w:rsid w:val="00A63610"/>
    <w:rsid w:val="00A80DA6"/>
    <w:rsid w:val="00A83208"/>
    <w:rsid w:val="00A869B6"/>
    <w:rsid w:val="00A9259B"/>
    <w:rsid w:val="00A94507"/>
    <w:rsid w:val="00AA20E2"/>
    <w:rsid w:val="00AC661E"/>
    <w:rsid w:val="00AD5CBB"/>
    <w:rsid w:val="00AD70FE"/>
    <w:rsid w:val="00AE48CE"/>
    <w:rsid w:val="00AE4AC7"/>
    <w:rsid w:val="00AE5ECD"/>
    <w:rsid w:val="00AF2E4C"/>
    <w:rsid w:val="00B023E1"/>
    <w:rsid w:val="00B178E4"/>
    <w:rsid w:val="00B3132F"/>
    <w:rsid w:val="00B31F71"/>
    <w:rsid w:val="00B34956"/>
    <w:rsid w:val="00B44CDD"/>
    <w:rsid w:val="00B46538"/>
    <w:rsid w:val="00B51B33"/>
    <w:rsid w:val="00B56097"/>
    <w:rsid w:val="00B66346"/>
    <w:rsid w:val="00B7070B"/>
    <w:rsid w:val="00B7165F"/>
    <w:rsid w:val="00B778CA"/>
    <w:rsid w:val="00BA6529"/>
    <w:rsid w:val="00BB1235"/>
    <w:rsid w:val="00BB5295"/>
    <w:rsid w:val="00BD1D81"/>
    <w:rsid w:val="00BD7EDB"/>
    <w:rsid w:val="00BF5899"/>
    <w:rsid w:val="00BF7CDF"/>
    <w:rsid w:val="00C06FF8"/>
    <w:rsid w:val="00C07795"/>
    <w:rsid w:val="00C11E9E"/>
    <w:rsid w:val="00C33ACD"/>
    <w:rsid w:val="00C369E8"/>
    <w:rsid w:val="00C379EA"/>
    <w:rsid w:val="00C5341F"/>
    <w:rsid w:val="00C575FA"/>
    <w:rsid w:val="00C65929"/>
    <w:rsid w:val="00C66CB9"/>
    <w:rsid w:val="00C73E02"/>
    <w:rsid w:val="00C74038"/>
    <w:rsid w:val="00C948B0"/>
    <w:rsid w:val="00CA5B2A"/>
    <w:rsid w:val="00CB0092"/>
    <w:rsid w:val="00CC199E"/>
    <w:rsid w:val="00CC2C5B"/>
    <w:rsid w:val="00CD4BED"/>
    <w:rsid w:val="00CE013D"/>
    <w:rsid w:val="00CE250B"/>
    <w:rsid w:val="00CF1961"/>
    <w:rsid w:val="00CF79CB"/>
    <w:rsid w:val="00D028F3"/>
    <w:rsid w:val="00D04D14"/>
    <w:rsid w:val="00D12D0A"/>
    <w:rsid w:val="00D15150"/>
    <w:rsid w:val="00D17CBB"/>
    <w:rsid w:val="00D30448"/>
    <w:rsid w:val="00D367C6"/>
    <w:rsid w:val="00D4052E"/>
    <w:rsid w:val="00D53CFA"/>
    <w:rsid w:val="00D56D46"/>
    <w:rsid w:val="00D61770"/>
    <w:rsid w:val="00D62C48"/>
    <w:rsid w:val="00D646A4"/>
    <w:rsid w:val="00D810BB"/>
    <w:rsid w:val="00D84B41"/>
    <w:rsid w:val="00D8573C"/>
    <w:rsid w:val="00D878B7"/>
    <w:rsid w:val="00D93837"/>
    <w:rsid w:val="00DA2C3E"/>
    <w:rsid w:val="00DA3CC5"/>
    <w:rsid w:val="00DB4471"/>
    <w:rsid w:val="00DB7807"/>
    <w:rsid w:val="00DC2C32"/>
    <w:rsid w:val="00DC330A"/>
    <w:rsid w:val="00DC4D58"/>
    <w:rsid w:val="00DC6AED"/>
    <w:rsid w:val="00DD29C9"/>
    <w:rsid w:val="00DF395C"/>
    <w:rsid w:val="00DF4017"/>
    <w:rsid w:val="00DF4F1D"/>
    <w:rsid w:val="00E022D4"/>
    <w:rsid w:val="00E02DA4"/>
    <w:rsid w:val="00E03F8A"/>
    <w:rsid w:val="00E32B1F"/>
    <w:rsid w:val="00E33EE5"/>
    <w:rsid w:val="00E42CD2"/>
    <w:rsid w:val="00E52A48"/>
    <w:rsid w:val="00E53087"/>
    <w:rsid w:val="00E576CD"/>
    <w:rsid w:val="00E832A3"/>
    <w:rsid w:val="00E910E9"/>
    <w:rsid w:val="00EA266B"/>
    <w:rsid w:val="00EA473E"/>
    <w:rsid w:val="00EA5857"/>
    <w:rsid w:val="00EC02F2"/>
    <w:rsid w:val="00EE3391"/>
    <w:rsid w:val="00EE65E0"/>
    <w:rsid w:val="00F05DDA"/>
    <w:rsid w:val="00F3297A"/>
    <w:rsid w:val="00F43800"/>
    <w:rsid w:val="00F516FA"/>
    <w:rsid w:val="00F572AF"/>
    <w:rsid w:val="00F67957"/>
    <w:rsid w:val="00F67CC3"/>
    <w:rsid w:val="00F70C13"/>
    <w:rsid w:val="00F92C3F"/>
    <w:rsid w:val="00F952DC"/>
    <w:rsid w:val="00F969AA"/>
    <w:rsid w:val="00FA3077"/>
    <w:rsid w:val="00FB1CDD"/>
    <w:rsid w:val="00FF30CD"/>
    <w:rsid w:val="00FF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4126"/>
  <w15:chartTrackingRefBased/>
  <w15:docId w15:val="{FEC75BD3-CBCE-4BD2-A54F-31BE7F24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3280"/>
    <w:pPr>
      <w:keepNext/>
      <w:spacing w:after="0" w:line="240" w:lineRule="auto"/>
      <w:outlineLvl w:val="0"/>
    </w:pPr>
    <w:rPr>
      <w:rFonts w:ascii="Times New Roman" w:eastAsia="Times New Roman" w:hAnsi="Times New Roman"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956"/>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27F4"/>
    <w:pPr>
      <w:ind w:left="720"/>
      <w:contextualSpacing/>
    </w:pPr>
  </w:style>
  <w:style w:type="character" w:styleId="Hyperlink">
    <w:name w:val="Hyperlink"/>
    <w:basedOn w:val="DefaultParagraphFont"/>
    <w:uiPriority w:val="99"/>
    <w:unhideWhenUsed/>
    <w:rsid w:val="00CB0092"/>
    <w:rPr>
      <w:color w:val="0563C1" w:themeColor="hyperlink"/>
      <w:u w:val="single"/>
    </w:rPr>
  </w:style>
  <w:style w:type="paragraph" w:styleId="Header">
    <w:name w:val="header"/>
    <w:basedOn w:val="Normal"/>
    <w:link w:val="HeaderChar"/>
    <w:uiPriority w:val="99"/>
    <w:unhideWhenUsed/>
    <w:rsid w:val="000C6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B3"/>
  </w:style>
  <w:style w:type="paragraph" w:styleId="Footer">
    <w:name w:val="footer"/>
    <w:basedOn w:val="Normal"/>
    <w:link w:val="FooterChar"/>
    <w:uiPriority w:val="99"/>
    <w:unhideWhenUsed/>
    <w:rsid w:val="000C6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B3"/>
  </w:style>
  <w:style w:type="paragraph" w:customStyle="1" w:styleId="Normal1">
    <w:name w:val="Normal1"/>
    <w:rsid w:val="00DC330A"/>
    <w:pPr>
      <w:spacing w:after="200" w:line="276" w:lineRule="auto"/>
    </w:pPr>
    <w:rPr>
      <w:rFonts w:ascii="Calibri" w:eastAsia="Calibri" w:hAnsi="Calibri" w:cs="Calibri"/>
      <w:color w:val="000000"/>
      <w:szCs w:val="24"/>
    </w:rPr>
  </w:style>
  <w:style w:type="character" w:styleId="CommentReference">
    <w:name w:val="annotation reference"/>
    <w:basedOn w:val="DefaultParagraphFont"/>
    <w:uiPriority w:val="99"/>
    <w:semiHidden/>
    <w:unhideWhenUsed/>
    <w:rsid w:val="00126BBD"/>
    <w:rPr>
      <w:sz w:val="16"/>
      <w:szCs w:val="16"/>
    </w:rPr>
  </w:style>
  <w:style w:type="paragraph" w:styleId="CommentText">
    <w:name w:val="annotation text"/>
    <w:basedOn w:val="Normal"/>
    <w:link w:val="CommentTextChar"/>
    <w:uiPriority w:val="99"/>
    <w:unhideWhenUsed/>
    <w:rsid w:val="00126BBD"/>
    <w:pPr>
      <w:spacing w:line="240" w:lineRule="auto"/>
    </w:pPr>
    <w:rPr>
      <w:sz w:val="20"/>
      <w:szCs w:val="20"/>
    </w:rPr>
  </w:style>
  <w:style w:type="character" w:customStyle="1" w:styleId="CommentTextChar">
    <w:name w:val="Comment Text Char"/>
    <w:basedOn w:val="DefaultParagraphFont"/>
    <w:link w:val="CommentText"/>
    <w:uiPriority w:val="99"/>
    <w:rsid w:val="00126BBD"/>
    <w:rPr>
      <w:sz w:val="20"/>
      <w:szCs w:val="20"/>
    </w:rPr>
  </w:style>
  <w:style w:type="paragraph" w:styleId="CommentSubject">
    <w:name w:val="annotation subject"/>
    <w:basedOn w:val="CommentText"/>
    <w:next w:val="CommentText"/>
    <w:link w:val="CommentSubjectChar"/>
    <w:uiPriority w:val="99"/>
    <w:semiHidden/>
    <w:unhideWhenUsed/>
    <w:rsid w:val="00126BBD"/>
    <w:rPr>
      <w:b/>
      <w:bCs/>
    </w:rPr>
  </w:style>
  <w:style w:type="character" w:customStyle="1" w:styleId="CommentSubjectChar">
    <w:name w:val="Comment Subject Char"/>
    <w:basedOn w:val="CommentTextChar"/>
    <w:link w:val="CommentSubject"/>
    <w:uiPriority w:val="99"/>
    <w:semiHidden/>
    <w:rsid w:val="00126BBD"/>
    <w:rPr>
      <w:b/>
      <w:bCs/>
      <w:sz w:val="20"/>
      <w:szCs w:val="20"/>
    </w:rPr>
  </w:style>
  <w:style w:type="paragraph" w:styleId="BalloonText">
    <w:name w:val="Balloon Text"/>
    <w:basedOn w:val="Normal"/>
    <w:link w:val="BalloonTextChar"/>
    <w:uiPriority w:val="99"/>
    <w:semiHidden/>
    <w:unhideWhenUsed/>
    <w:rsid w:val="0012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BD"/>
    <w:rPr>
      <w:rFonts w:ascii="Segoe UI" w:hAnsi="Segoe UI" w:cs="Segoe UI"/>
      <w:sz w:val="18"/>
      <w:szCs w:val="18"/>
    </w:rPr>
  </w:style>
  <w:style w:type="character" w:styleId="FollowedHyperlink">
    <w:name w:val="FollowedHyperlink"/>
    <w:basedOn w:val="DefaultParagraphFont"/>
    <w:uiPriority w:val="99"/>
    <w:semiHidden/>
    <w:unhideWhenUsed/>
    <w:rsid w:val="00A4702A"/>
    <w:rPr>
      <w:color w:val="954F72" w:themeColor="followedHyperlink"/>
      <w:u w:val="single"/>
    </w:rPr>
  </w:style>
  <w:style w:type="character" w:styleId="Emphasis">
    <w:name w:val="Emphasis"/>
    <w:basedOn w:val="DefaultParagraphFont"/>
    <w:uiPriority w:val="20"/>
    <w:qFormat/>
    <w:rsid w:val="00AC661E"/>
    <w:rPr>
      <w:i/>
      <w:iCs/>
    </w:rPr>
  </w:style>
  <w:style w:type="paragraph" w:customStyle="1" w:styleId="body-paragraph">
    <w:name w:val="body-paragraph"/>
    <w:basedOn w:val="Normal"/>
    <w:rsid w:val="00AC6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23280"/>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82328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23280"/>
    <w:rPr>
      <w:rFonts w:ascii="Times New Roman" w:eastAsia="Times New Roman" w:hAnsi="Times New Roman" w:cs="Times New Roman"/>
      <w:sz w:val="28"/>
      <w:szCs w:val="20"/>
    </w:rPr>
  </w:style>
  <w:style w:type="paragraph" w:styleId="Subtitle">
    <w:name w:val="Subtitle"/>
    <w:basedOn w:val="Normal"/>
    <w:link w:val="SubtitleChar"/>
    <w:qFormat/>
    <w:rsid w:val="00823280"/>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823280"/>
    <w:rPr>
      <w:rFonts w:ascii="Times New Roman" w:eastAsia="Times New Roman" w:hAnsi="Times New Roman" w:cs="Times New Roman"/>
      <w:b/>
      <w:sz w:val="24"/>
      <w:szCs w:val="20"/>
    </w:rPr>
  </w:style>
  <w:style w:type="paragraph" w:styleId="BodyText">
    <w:name w:val="Body Text"/>
    <w:basedOn w:val="Normal"/>
    <w:link w:val="BodyTextChar"/>
    <w:rsid w:val="00823280"/>
    <w:pPr>
      <w:tabs>
        <w:tab w:val="left" w:pos="720"/>
      </w:tabs>
      <w:spacing w:after="0" w:line="240" w:lineRule="auto"/>
    </w:pPr>
    <w:rPr>
      <w:rFonts w:ascii="Geneva" w:eastAsia="Times New Roman" w:hAnsi="Geneva" w:cs="Times New Roman"/>
      <w:color w:val="000000"/>
      <w:sz w:val="20"/>
      <w:szCs w:val="20"/>
    </w:rPr>
  </w:style>
  <w:style w:type="character" w:customStyle="1" w:styleId="BodyTextChar">
    <w:name w:val="Body Text Char"/>
    <w:basedOn w:val="DefaultParagraphFont"/>
    <w:link w:val="BodyText"/>
    <w:rsid w:val="00823280"/>
    <w:rPr>
      <w:rFonts w:ascii="Geneva" w:eastAsia="Times New Roman" w:hAnsi="Geneva" w:cs="Times New Roman"/>
      <w:color w:val="000000"/>
      <w:sz w:val="20"/>
      <w:szCs w:val="20"/>
    </w:rPr>
  </w:style>
  <w:style w:type="paragraph" w:styleId="BlockText">
    <w:name w:val="Block Text"/>
    <w:basedOn w:val="Normal"/>
    <w:rsid w:val="00823280"/>
    <w:pPr>
      <w:spacing w:after="0" w:line="240" w:lineRule="auto"/>
      <w:ind w:left="1440" w:right="-720" w:hanging="720"/>
    </w:pPr>
    <w:rPr>
      <w:rFonts w:ascii="Times New Roman" w:eastAsia="Times New Roman" w:hAnsi="Times New Roman" w:cs="Times New Roman"/>
      <w:sz w:val="24"/>
      <w:szCs w:val="20"/>
    </w:rPr>
  </w:style>
  <w:style w:type="character" w:styleId="Strong">
    <w:name w:val="Strong"/>
    <w:uiPriority w:val="22"/>
    <w:qFormat/>
    <w:rsid w:val="00823280"/>
    <w:rPr>
      <w:b/>
      <w:bCs/>
    </w:rPr>
  </w:style>
  <w:style w:type="paragraph" w:customStyle="1" w:styleId="Default">
    <w:name w:val="Default"/>
    <w:rsid w:val="008232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it-sep2">
    <w:name w:val="cit-sep2"/>
    <w:rsid w:val="00823280"/>
  </w:style>
  <w:style w:type="character" w:customStyle="1" w:styleId="cit-first-page">
    <w:name w:val="cit-first-page"/>
    <w:rsid w:val="00823280"/>
  </w:style>
  <w:style w:type="character" w:customStyle="1" w:styleId="cit-last-page2">
    <w:name w:val="cit-last-page2"/>
    <w:rsid w:val="00823280"/>
  </w:style>
  <w:style w:type="character" w:customStyle="1" w:styleId="cit-doi3">
    <w:name w:val="cit-doi3"/>
    <w:rsid w:val="00823280"/>
  </w:style>
  <w:style w:type="table" w:styleId="TableGrid">
    <w:name w:val="Table Grid"/>
    <w:basedOn w:val="TableNormal"/>
    <w:uiPriority w:val="39"/>
    <w:rsid w:val="00124E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5733">
      <w:bodyDiv w:val="1"/>
      <w:marLeft w:val="0"/>
      <w:marRight w:val="0"/>
      <w:marTop w:val="0"/>
      <w:marBottom w:val="0"/>
      <w:divBdr>
        <w:top w:val="none" w:sz="0" w:space="0" w:color="auto"/>
        <w:left w:val="none" w:sz="0" w:space="0" w:color="auto"/>
        <w:bottom w:val="none" w:sz="0" w:space="0" w:color="auto"/>
        <w:right w:val="none" w:sz="0" w:space="0" w:color="auto"/>
      </w:divBdr>
      <w:divsChild>
        <w:div w:id="288630103">
          <w:marLeft w:val="0"/>
          <w:marRight w:val="0"/>
          <w:marTop w:val="0"/>
          <w:marBottom w:val="0"/>
          <w:divBdr>
            <w:top w:val="none" w:sz="0" w:space="0" w:color="auto"/>
            <w:left w:val="none" w:sz="0" w:space="0" w:color="auto"/>
            <w:bottom w:val="none" w:sz="0" w:space="0" w:color="auto"/>
            <w:right w:val="none" w:sz="0" w:space="0" w:color="auto"/>
          </w:divBdr>
          <w:divsChild>
            <w:div w:id="1567837620">
              <w:marLeft w:val="0"/>
              <w:marRight w:val="0"/>
              <w:marTop w:val="0"/>
              <w:marBottom w:val="0"/>
              <w:divBdr>
                <w:top w:val="none" w:sz="0" w:space="0" w:color="auto"/>
                <w:left w:val="none" w:sz="0" w:space="0" w:color="auto"/>
                <w:bottom w:val="none" w:sz="0" w:space="0" w:color="auto"/>
                <w:right w:val="none" w:sz="0" w:space="0" w:color="auto"/>
              </w:divBdr>
              <w:divsChild>
                <w:div w:id="1937901104">
                  <w:marLeft w:val="0"/>
                  <w:marRight w:val="0"/>
                  <w:marTop w:val="0"/>
                  <w:marBottom w:val="0"/>
                  <w:divBdr>
                    <w:top w:val="none" w:sz="0" w:space="0" w:color="auto"/>
                    <w:left w:val="none" w:sz="0" w:space="0" w:color="auto"/>
                    <w:bottom w:val="none" w:sz="0" w:space="0" w:color="auto"/>
                    <w:right w:val="none" w:sz="0" w:space="0" w:color="auto"/>
                  </w:divBdr>
                  <w:divsChild>
                    <w:div w:id="1875460113">
                      <w:marLeft w:val="0"/>
                      <w:marRight w:val="0"/>
                      <w:marTop w:val="0"/>
                      <w:marBottom w:val="0"/>
                      <w:divBdr>
                        <w:top w:val="none" w:sz="0" w:space="0" w:color="auto"/>
                        <w:left w:val="none" w:sz="0" w:space="0" w:color="auto"/>
                        <w:bottom w:val="none" w:sz="0" w:space="0" w:color="auto"/>
                        <w:right w:val="none" w:sz="0" w:space="0" w:color="auto"/>
                      </w:divBdr>
                      <w:divsChild>
                        <w:div w:id="409349062">
                          <w:marLeft w:val="0"/>
                          <w:marRight w:val="0"/>
                          <w:marTop w:val="0"/>
                          <w:marBottom w:val="0"/>
                          <w:divBdr>
                            <w:top w:val="none" w:sz="0" w:space="0" w:color="auto"/>
                            <w:left w:val="none" w:sz="0" w:space="0" w:color="auto"/>
                            <w:bottom w:val="none" w:sz="0" w:space="0" w:color="auto"/>
                            <w:right w:val="none" w:sz="0" w:space="0" w:color="auto"/>
                          </w:divBdr>
                          <w:divsChild>
                            <w:div w:id="878012701">
                              <w:marLeft w:val="0"/>
                              <w:marRight w:val="0"/>
                              <w:marTop w:val="0"/>
                              <w:marBottom w:val="0"/>
                              <w:divBdr>
                                <w:top w:val="none" w:sz="0" w:space="0" w:color="auto"/>
                                <w:left w:val="none" w:sz="0" w:space="0" w:color="auto"/>
                                <w:bottom w:val="none" w:sz="0" w:space="0" w:color="auto"/>
                                <w:right w:val="none" w:sz="0" w:space="0" w:color="auto"/>
                              </w:divBdr>
                              <w:divsChild>
                                <w:div w:id="1223058177">
                                  <w:marLeft w:val="0"/>
                                  <w:marRight w:val="0"/>
                                  <w:marTop w:val="0"/>
                                  <w:marBottom w:val="0"/>
                                  <w:divBdr>
                                    <w:top w:val="none" w:sz="0" w:space="0" w:color="auto"/>
                                    <w:left w:val="none" w:sz="0" w:space="0" w:color="auto"/>
                                    <w:bottom w:val="none" w:sz="0" w:space="0" w:color="auto"/>
                                    <w:right w:val="none" w:sz="0" w:space="0" w:color="auto"/>
                                  </w:divBdr>
                                  <w:divsChild>
                                    <w:div w:id="19200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663881">
      <w:bodyDiv w:val="1"/>
      <w:marLeft w:val="0"/>
      <w:marRight w:val="0"/>
      <w:marTop w:val="0"/>
      <w:marBottom w:val="0"/>
      <w:divBdr>
        <w:top w:val="none" w:sz="0" w:space="0" w:color="auto"/>
        <w:left w:val="none" w:sz="0" w:space="0" w:color="auto"/>
        <w:bottom w:val="none" w:sz="0" w:space="0" w:color="auto"/>
        <w:right w:val="none" w:sz="0" w:space="0" w:color="auto"/>
      </w:divBdr>
    </w:div>
    <w:div w:id="10879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ed/precollege/undergrad/ind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37/stl00000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stl00000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x.doi.org/10.1207/S15328023TOP2804_02" TargetMode="External"/><Relationship Id="rId4" Type="http://schemas.openxmlformats.org/officeDocument/2006/relationships/settings" Target="settings.xml"/><Relationship Id="rId9" Type="http://schemas.openxmlformats.org/officeDocument/2006/relationships/hyperlink" Target="http://www.teachpsych.org/Resources/Documents/ebooks/advising2014Vol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DB56-A032-4579-B43E-DF5A49E5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Ciarocco</dc:creator>
  <cp:keywords/>
  <dc:description/>
  <cp:lastModifiedBy>Natalie Ciarocco</cp:lastModifiedBy>
  <cp:revision>11</cp:revision>
  <cp:lastPrinted>2016-01-18T20:10:00Z</cp:lastPrinted>
  <dcterms:created xsi:type="dcterms:W3CDTF">2017-02-10T19:07:00Z</dcterms:created>
  <dcterms:modified xsi:type="dcterms:W3CDTF">2017-04-21T00:48:00Z</dcterms:modified>
</cp:coreProperties>
</file>